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A7E" w:rsidRDefault="0010421E">
      <w:pPr>
        <w:ind w:left="4320" w:firstLine="720"/>
        <w:rPr>
          <w:b/>
          <w:sz w:val="28"/>
          <w:szCs w:val="28"/>
        </w:rPr>
      </w:pPr>
      <w:r>
        <w:rPr>
          <w:b/>
          <w:sz w:val="28"/>
          <w:szCs w:val="28"/>
        </w:rPr>
        <w:t>St Teresa’s</w:t>
      </w:r>
      <w:r w:rsidR="00314C5A">
        <w:rPr>
          <w:b/>
          <w:sz w:val="28"/>
          <w:szCs w:val="28"/>
        </w:rPr>
        <w:t xml:space="preserve"> Catholic Primary School</w:t>
      </w:r>
    </w:p>
    <w:p w:rsidR="00301A7E" w:rsidRDefault="00314C5A">
      <w:pPr>
        <w:jc w:val="center"/>
      </w:pPr>
      <w:r>
        <w:rPr>
          <w:b/>
          <w:sz w:val="28"/>
          <w:szCs w:val="28"/>
        </w:rPr>
        <w:t>Pupil</w:t>
      </w:r>
      <w:r w:rsidR="0010421E">
        <w:rPr>
          <w:b/>
          <w:sz w:val="28"/>
          <w:szCs w:val="28"/>
        </w:rPr>
        <w:t xml:space="preserve"> Premium Strategy Statement 2019/20</w:t>
      </w:r>
    </w:p>
    <w:tbl>
      <w:tblPr>
        <w:tblStyle w:val="TableGrid"/>
        <w:tblW w:w="14992" w:type="dxa"/>
        <w:tblLook w:val="04A0" w:firstRow="1" w:lastRow="0" w:firstColumn="1" w:lastColumn="0" w:noHBand="0" w:noVBand="1"/>
      </w:tblPr>
      <w:tblGrid>
        <w:gridCol w:w="2361"/>
        <w:gridCol w:w="1431"/>
        <w:gridCol w:w="2552"/>
        <w:gridCol w:w="1418"/>
        <w:gridCol w:w="3544"/>
        <w:gridCol w:w="3686"/>
      </w:tblGrid>
      <w:tr w:rsidR="00301A7E" w:rsidTr="0010421E">
        <w:tc>
          <w:tcPr>
            <w:tcW w:w="14992" w:type="dxa"/>
            <w:gridSpan w:val="6"/>
            <w:shd w:val="clear" w:color="auto" w:fill="DBE5F1" w:themeFill="accent1" w:themeFillTint="33"/>
            <w:tcMar>
              <w:left w:w="108" w:type="dxa"/>
            </w:tcMar>
          </w:tcPr>
          <w:p w:rsidR="00301A7E" w:rsidRPr="00EE6FCE" w:rsidRDefault="00314C5A" w:rsidP="00EE6FCE">
            <w:pPr>
              <w:pStyle w:val="ListParagraph"/>
              <w:numPr>
                <w:ilvl w:val="0"/>
                <w:numId w:val="5"/>
              </w:numPr>
              <w:rPr>
                <w:b/>
              </w:rPr>
            </w:pPr>
            <w:r w:rsidRPr="00EE6FCE">
              <w:rPr>
                <w:b/>
              </w:rPr>
              <w:t>Summary Information</w:t>
            </w:r>
          </w:p>
        </w:tc>
      </w:tr>
      <w:tr w:rsidR="00301A7E" w:rsidTr="0010421E">
        <w:tc>
          <w:tcPr>
            <w:tcW w:w="2361" w:type="dxa"/>
            <w:shd w:val="clear" w:color="auto" w:fill="auto"/>
            <w:tcMar>
              <w:left w:w="108" w:type="dxa"/>
            </w:tcMar>
          </w:tcPr>
          <w:p w:rsidR="00301A7E" w:rsidRDefault="00314C5A">
            <w:pPr>
              <w:spacing w:after="0" w:line="240" w:lineRule="auto"/>
              <w:rPr>
                <w:b/>
              </w:rPr>
            </w:pPr>
            <w:r>
              <w:rPr>
                <w:b/>
              </w:rPr>
              <w:t>School</w:t>
            </w:r>
          </w:p>
        </w:tc>
        <w:tc>
          <w:tcPr>
            <w:tcW w:w="12631" w:type="dxa"/>
            <w:gridSpan w:val="5"/>
            <w:shd w:val="clear" w:color="auto" w:fill="auto"/>
            <w:tcMar>
              <w:left w:w="108" w:type="dxa"/>
            </w:tcMar>
          </w:tcPr>
          <w:p w:rsidR="00301A7E" w:rsidRDefault="0010421E">
            <w:pPr>
              <w:spacing w:after="0" w:line="240" w:lineRule="auto"/>
            </w:pPr>
            <w:r>
              <w:t>St Teresa’s</w:t>
            </w:r>
            <w:r w:rsidR="00314C5A">
              <w:t xml:space="preserve"> Catholic Primary School</w:t>
            </w:r>
          </w:p>
        </w:tc>
      </w:tr>
      <w:tr w:rsidR="00301A7E" w:rsidTr="0010421E">
        <w:tc>
          <w:tcPr>
            <w:tcW w:w="2361" w:type="dxa"/>
            <w:shd w:val="clear" w:color="auto" w:fill="auto"/>
            <w:tcMar>
              <w:left w:w="108" w:type="dxa"/>
            </w:tcMar>
          </w:tcPr>
          <w:p w:rsidR="00301A7E" w:rsidRDefault="00314C5A">
            <w:pPr>
              <w:spacing w:after="0" w:line="240" w:lineRule="auto"/>
              <w:rPr>
                <w:b/>
              </w:rPr>
            </w:pPr>
            <w:r>
              <w:rPr>
                <w:b/>
              </w:rPr>
              <w:t xml:space="preserve">Academic Year </w:t>
            </w:r>
          </w:p>
        </w:tc>
        <w:tc>
          <w:tcPr>
            <w:tcW w:w="1431" w:type="dxa"/>
            <w:shd w:val="clear" w:color="auto" w:fill="auto"/>
            <w:tcMar>
              <w:left w:w="108" w:type="dxa"/>
            </w:tcMar>
          </w:tcPr>
          <w:p w:rsidR="00301A7E" w:rsidRDefault="0010421E">
            <w:pPr>
              <w:spacing w:after="0" w:line="240" w:lineRule="auto"/>
            </w:pPr>
            <w:r>
              <w:t>2019/20</w:t>
            </w:r>
          </w:p>
          <w:p w:rsidR="00EE6FCE" w:rsidRDefault="00EE6FCE">
            <w:pPr>
              <w:spacing w:after="0" w:line="240" w:lineRule="auto"/>
            </w:pPr>
          </w:p>
        </w:tc>
        <w:tc>
          <w:tcPr>
            <w:tcW w:w="2552" w:type="dxa"/>
            <w:shd w:val="clear" w:color="auto" w:fill="auto"/>
            <w:tcMar>
              <w:left w:w="108" w:type="dxa"/>
            </w:tcMar>
          </w:tcPr>
          <w:p w:rsidR="00301A7E" w:rsidRDefault="00314C5A">
            <w:pPr>
              <w:spacing w:after="0" w:line="240" w:lineRule="auto"/>
              <w:rPr>
                <w:b/>
              </w:rPr>
            </w:pPr>
            <w:r>
              <w:rPr>
                <w:b/>
              </w:rPr>
              <w:t>Total PP Budget</w:t>
            </w:r>
          </w:p>
        </w:tc>
        <w:tc>
          <w:tcPr>
            <w:tcW w:w="1418" w:type="dxa"/>
            <w:shd w:val="clear" w:color="auto" w:fill="auto"/>
            <w:tcMar>
              <w:left w:w="108" w:type="dxa"/>
            </w:tcMar>
          </w:tcPr>
          <w:p w:rsidR="00301A7E" w:rsidRDefault="00686002" w:rsidP="00686002">
            <w:pPr>
              <w:spacing w:after="0" w:line="240" w:lineRule="auto"/>
              <w:jc w:val="center"/>
            </w:pPr>
            <w:r>
              <w:t>£63,360</w:t>
            </w:r>
          </w:p>
        </w:tc>
        <w:tc>
          <w:tcPr>
            <w:tcW w:w="3544" w:type="dxa"/>
            <w:shd w:val="clear" w:color="auto" w:fill="auto"/>
            <w:tcMar>
              <w:left w:w="108" w:type="dxa"/>
            </w:tcMar>
          </w:tcPr>
          <w:p w:rsidR="00301A7E" w:rsidRDefault="00314C5A">
            <w:pPr>
              <w:spacing w:after="0" w:line="240" w:lineRule="auto"/>
              <w:rPr>
                <w:b/>
              </w:rPr>
            </w:pPr>
            <w:r>
              <w:rPr>
                <w:b/>
              </w:rPr>
              <w:t>Date of most recent PP review</w:t>
            </w:r>
          </w:p>
        </w:tc>
        <w:tc>
          <w:tcPr>
            <w:tcW w:w="3686" w:type="dxa"/>
            <w:shd w:val="clear" w:color="auto" w:fill="auto"/>
            <w:tcMar>
              <w:left w:w="108" w:type="dxa"/>
            </w:tcMar>
          </w:tcPr>
          <w:p w:rsidR="00301A7E" w:rsidRDefault="00301A7E">
            <w:pPr>
              <w:spacing w:after="0" w:line="240" w:lineRule="auto"/>
            </w:pPr>
          </w:p>
        </w:tc>
      </w:tr>
      <w:tr w:rsidR="00301A7E" w:rsidTr="00EE6FCE">
        <w:trPr>
          <w:trHeight w:val="515"/>
        </w:trPr>
        <w:tc>
          <w:tcPr>
            <w:tcW w:w="2361" w:type="dxa"/>
            <w:shd w:val="clear" w:color="auto" w:fill="auto"/>
            <w:tcMar>
              <w:left w:w="108" w:type="dxa"/>
            </w:tcMar>
          </w:tcPr>
          <w:p w:rsidR="00301A7E" w:rsidRDefault="00314C5A">
            <w:pPr>
              <w:spacing w:after="0" w:line="240" w:lineRule="auto"/>
              <w:rPr>
                <w:b/>
              </w:rPr>
            </w:pPr>
            <w:r>
              <w:rPr>
                <w:b/>
              </w:rPr>
              <w:t>Total no. of pupils</w:t>
            </w:r>
          </w:p>
        </w:tc>
        <w:tc>
          <w:tcPr>
            <w:tcW w:w="1431" w:type="dxa"/>
            <w:shd w:val="clear" w:color="auto" w:fill="auto"/>
            <w:tcMar>
              <w:left w:w="108" w:type="dxa"/>
            </w:tcMar>
          </w:tcPr>
          <w:p w:rsidR="00301A7E" w:rsidRDefault="00686002" w:rsidP="00686002">
            <w:pPr>
              <w:spacing w:after="0" w:line="240" w:lineRule="auto"/>
              <w:jc w:val="center"/>
              <w:rPr>
                <w:color w:val="CE181E"/>
              </w:rPr>
            </w:pPr>
            <w:r>
              <w:t>189</w:t>
            </w:r>
          </w:p>
        </w:tc>
        <w:tc>
          <w:tcPr>
            <w:tcW w:w="2552" w:type="dxa"/>
            <w:shd w:val="clear" w:color="auto" w:fill="auto"/>
            <w:tcMar>
              <w:left w:w="108" w:type="dxa"/>
            </w:tcMar>
          </w:tcPr>
          <w:p w:rsidR="00301A7E" w:rsidRDefault="00314C5A">
            <w:pPr>
              <w:spacing w:after="0" w:line="240" w:lineRule="auto"/>
              <w:rPr>
                <w:b/>
              </w:rPr>
            </w:pPr>
            <w:r>
              <w:rPr>
                <w:b/>
              </w:rPr>
              <w:t>Number of pupils eligible</w:t>
            </w:r>
          </w:p>
        </w:tc>
        <w:tc>
          <w:tcPr>
            <w:tcW w:w="1418" w:type="dxa"/>
            <w:shd w:val="clear" w:color="auto" w:fill="auto"/>
            <w:tcMar>
              <w:left w:w="108" w:type="dxa"/>
            </w:tcMar>
          </w:tcPr>
          <w:p w:rsidR="00301A7E" w:rsidRDefault="00686002" w:rsidP="00686002">
            <w:pPr>
              <w:spacing w:after="0" w:line="240" w:lineRule="auto"/>
              <w:jc w:val="center"/>
            </w:pPr>
            <w:r>
              <w:t>48</w:t>
            </w:r>
          </w:p>
        </w:tc>
        <w:tc>
          <w:tcPr>
            <w:tcW w:w="3544" w:type="dxa"/>
            <w:shd w:val="clear" w:color="auto" w:fill="auto"/>
            <w:tcMar>
              <w:left w:w="108" w:type="dxa"/>
            </w:tcMar>
          </w:tcPr>
          <w:p w:rsidR="00301A7E" w:rsidRDefault="00314C5A">
            <w:pPr>
              <w:spacing w:after="0" w:line="240" w:lineRule="auto"/>
              <w:rPr>
                <w:b/>
              </w:rPr>
            </w:pPr>
            <w:r>
              <w:rPr>
                <w:b/>
              </w:rPr>
              <w:t>Date for next internal review</w:t>
            </w:r>
          </w:p>
        </w:tc>
        <w:tc>
          <w:tcPr>
            <w:tcW w:w="3686" w:type="dxa"/>
            <w:shd w:val="clear" w:color="auto" w:fill="auto"/>
            <w:tcMar>
              <w:left w:w="108" w:type="dxa"/>
            </w:tcMar>
          </w:tcPr>
          <w:p w:rsidR="00301A7E" w:rsidRDefault="0010421E">
            <w:pPr>
              <w:spacing w:after="0" w:line="240" w:lineRule="auto"/>
            </w:pPr>
            <w:r>
              <w:t>November 2020</w:t>
            </w:r>
          </w:p>
        </w:tc>
      </w:tr>
    </w:tbl>
    <w:tbl>
      <w:tblPr>
        <w:tblStyle w:val="TableGrid2"/>
        <w:tblW w:w="14992" w:type="dxa"/>
        <w:tblLook w:val="04A0" w:firstRow="1" w:lastRow="0" w:firstColumn="1" w:lastColumn="0" w:noHBand="0" w:noVBand="1"/>
      </w:tblPr>
      <w:tblGrid>
        <w:gridCol w:w="5120"/>
        <w:gridCol w:w="3068"/>
        <w:gridCol w:w="3402"/>
        <w:gridCol w:w="3402"/>
      </w:tblGrid>
      <w:tr w:rsidR="00CF35C2" w:rsidTr="00CF35C2">
        <w:tc>
          <w:tcPr>
            <w:tcW w:w="5120" w:type="dxa"/>
            <w:tcMar>
              <w:top w:w="57" w:type="dxa"/>
              <w:bottom w:w="57" w:type="dxa"/>
            </w:tcMar>
          </w:tcPr>
          <w:p w:rsidR="00CF35C2" w:rsidRPr="00CF35C2" w:rsidRDefault="00CF35C2" w:rsidP="00264140">
            <w:pPr>
              <w:pStyle w:val="ListParagraph"/>
              <w:rPr>
                <w:rFonts w:asciiTheme="minorHAnsi" w:hAnsiTheme="minorHAnsi" w:cs="Arial"/>
              </w:rPr>
            </w:pPr>
            <w:r w:rsidRPr="00CF35C2">
              <w:rPr>
                <w:rFonts w:asciiTheme="minorHAnsi" w:hAnsiTheme="minorHAnsi" w:cs="Arial"/>
              </w:rPr>
              <w:t xml:space="preserve">KS 2 – 2019 </w:t>
            </w:r>
            <w:proofErr w:type="spellStart"/>
            <w:r w:rsidRPr="00CF35C2">
              <w:rPr>
                <w:rFonts w:asciiTheme="minorHAnsi" w:hAnsiTheme="minorHAnsi" w:cs="Arial"/>
              </w:rPr>
              <w:t>resullts</w:t>
            </w:r>
            <w:proofErr w:type="spellEnd"/>
          </w:p>
        </w:tc>
        <w:tc>
          <w:tcPr>
            <w:tcW w:w="3068" w:type="dxa"/>
            <w:shd w:val="clear" w:color="auto" w:fill="FFFFFF" w:themeFill="background1"/>
          </w:tcPr>
          <w:p w:rsidR="00CF35C2" w:rsidRPr="00CF35C2" w:rsidRDefault="00CF35C2" w:rsidP="00264140">
            <w:pPr>
              <w:jc w:val="center"/>
              <w:rPr>
                <w:rFonts w:cs="Arial"/>
                <w:i/>
              </w:rPr>
            </w:pPr>
            <w:r w:rsidRPr="00CF35C2">
              <w:rPr>
                <w:rFonts w:cs="Arial"/>
                <w:i/>
              </w:rPr>
              <w:t>% PP achieving ARE</w:t>
            </w:r>
          </w:p>
        </w:tc>
        <w:tc>
          <w:tcPr>
            <w:tcW w:w="3402" w:type="dxa"/>
            <w:shd w:val="clear" w:color="auto" w:fill="FFFFFF" w:themeFill="background1"/>
            <w:tcMar>
              <w:top w:w="57" w:type="dxa"/>
              <w:bottom w:w="57" w:type="dxa"/>
            </w:tcMar>
            <w:vAlign w:val="center"/>
          </w:tcPr>
          <w:p w:rsidR="00CF35C2" w:rsidRPr="00CF35C2" w:rsidRDefault="00CF35C2" w:rsidP="00264140">
            <w:pPr>
              <w:jc w:val="center"/>
              <w:rPr>
                <w:rFonts w:cs="Arial"/>
                <w:i/>
              </w:rPr>
            </w:pPr>
            <w:r w:rsidRPr="00CF35C2">
              <w:rPr>
                <w:rFonts w:cs="Arial"/>
                <w:i/>
              </w:rPr>
              <w:t xml:space="preserve">School (All pupils) </w:t>
            </w:r>
          </w:p>
        </w:tc>
        <w:tc>
          <w:tcPr>
            <w:tcW w:w="3402" w:type="dxa"/>
            <w:shd w:val="clear" w:color="auto" w:fill="FFFFFF" w:themeFill="background1"/>
          </w:tcPr>
          <w:p w:rsidR="00CF35C2" w:rsidRPr="00CF35C2" w:rsidRDefault="00CF35C2" w:rsidP="00CF35C2">
            <w:pPr>
              <w:jc w:val="center"/>
              <w:rPr>
                <w:rFonts w:cs="Arial"/>
                <w:i/>
              </w:rPr>
            </w:pPr>
            <w:r w:rsidRPr="00CF35C2">
              <w:rPr>
                <w:rFonts w:cs="Arial"/>
                <w:i/>
              </w:rPr>
              <w:t>National (All Pupils)</w:t>
            </w:r>
          </w:p>
        </w:tc>
      </w:tr>
      <w:tr w:rsidR="00CF35C2" w:rsidRPr="00401ACD" w:rsidTr="00CF35C2">
        <w:tc>
          <w:tcPr>
            <w:tcW w:w="5120" w:type="dxa"/>
            <w:tcMar>
              <w:top w:w="57" w:type="dxa"/>
              <w:bottom w:w="57" w:type="dxa"/>
            </w:tcMar>
            <w:vAlign w:val="bottom"/>
          </w:tcPr>
          <w:p w:rsidR="00CF35C2" w:rsidRPr="00CF35C2" w:rsidRDefault="00CF35C2" w:rsidP="00CF35C2">
            <w:pPr>
              <w:spacing w:after="0" w:line="240" w:lineRule="auto"/>
              <w:ind w:right="-23"/>
              <w:rPr>
                <w:rFonts w:eastAsia="Arial" w:cs="Arial"/>
                <w:b/>
              </w:rPr>
            </w:pPr>
            <w:r>
              <w:rPr>
                <w:rFonts w:eastAsia="Arial" w:cs="Arial"/>
                <w:b/>
              </w:rPr>
              <w:t>% of pupils achieving Age Related Expectations (ARE) in Reading.</w:t>
            </w:r>
          </w:p>
        </w:tc>
        <w:tc>
          <w:tcPr>
            <w:tcW w:w="3068" w:type="dxa"/>
          </w:tcPr>
          <w:p w:rsidR="00CF35C2" w:rsidRDefault="00CF35C2" w:rsidP="00CF35C2">
            <w:pPr>
              <w:spacing w:after="0"/>
              <w:jc w:val="center"/>
              <w:rPr>
                <w:rFonts w:cs="Arial"/>
              </w:rPr>
            </w:pPr>
            <w:r>
              <w:rPr>
                <w:rFonts w:cs="Arial"/>
              </w:rPr>
              <w:t>62.5%</w:t>
            </w:r>
          </w:p>
          <w:p w:rsidR="00CF35C2" w:rsidRPr="00CF35C2" w:rsidRDefault="00CF35C2" w:rsidP="00CF35C2">
            <w:pPr>
              <w:spacing w:after="0"/>
              <w:jc w:val="center"/>
              <w:rPr>
                <w:rFonts w:cs="Arial"/>
              </w:rPr>
            </w:pPr>
            <w:r>
              <w:rPr>
                <w:rFonts w:cs="Arial"/>
              </w:rPr>
              <w:t>(5/8)</w:t>
            </w:r>
          </w:p>
        </w:tc>
        <w:tc>
          <w:tcPr>
            <w:tcW w:w="3402" w:type="dxa"/>
            <w:shd w:val="clear" w:color="auto" w:fill="F2F2F2" w:themeFill="background1" w:themeFillShade="F2"/>
            <w:tcMar>
              <w:top w:w="57" w:type="dxa"/>
              <w:bottom w:w="57" w:type="dxa"/>
            </w:tcMar>
            <w:vAlign w:val="center"/>
          </w:tcPr>
          <w:p w:rsidR="00CF35C2" w:rsidRPr="00CF35C2" w:rsidRDefault="00CF35C2" w:rsidP="00CF35C2">
            <w:pPr>
              <w:spacing w:after="0"/>
              <w:jc w:val="center"/>
              <w:rPr>
                <w:rFonts w:cs="Arial"/>
              </w:rPr>
            </w:pPr>
            <w:r w:rsidRPr="00CF35C2">
              <w:rPr>
                <w:rFonts w:cs="Arial"/>
              </w:rPr>
              <w:t>64%</w:t>
            </w:r>
          </w:p>
        </w:tc>
        <w:tc>
          <w:tcPr>
            <w:tcW w:w="3402" w:type="dxa"/>
            <w:shd w:val="clear" w:color="auto" w:fill="F2F2F2" w:themeFill="background1" w:themeFillShade="F2"/>
          </w:tcPr>
          <w:p w:rsidR="00CF35C2" w:rsidRDefault="00CF35C2" w:rsidP="00CF35C2">
            <w:pPr>
              <w:spacing w:after="0"/>
              <w:jc w:val="center"/>
              <w:rPr>
                <w:rFonts w:cs="Arial"/>
              </w:rPr>
            </w:pPr>
            <w:r>
              <w:rPr>
                <w:rFonts w:cs="Arial"/>
              </w:rPr>
              <w:t>75%</w:t>
            </w:r>
          </w:p>
          <w:p w:rsidR="00CF35C2" w:rsidRPr="00CF35C2" w:rsidRDefault="00CF35C2" w:rsidP="00CF35C2">
            <w:pPr>
              <w:spacing w:after="0"/>
              <w:jc w:val="center"/>
              <w:rPr>
                <w:rFonts w:cs="Arial"/>
              </w:rPr>
            </w:pPr>
          </w:p>
        </w:tc>
      </w:tr>
      <w:tr w:rsidR="00CF35C2" w:rsidRPr="00401ACD" w:rsidTr="00CF35C2">
        <w:tc>
          <w:tcPr>
            <w:tcW w:w="5120" w:type="dxa"/>
            <w:tcMar>
              <w:top w:w="57" w:type="dxa"/>
              <w:bottom w:w="57" w:type="dxa"/>
            </w:tcMar>
            <w:vAlign w:val="bottom"/>
          </w:tcPr>
          <w:p w:rsidR="00CF35C2" w:rsidRPr="00CF35C2" w:rsidRDefault="00CF35C2" w:rsidP="00CF35C2">
            <w:pPr>
              <w:spacing w:after="0"/>
              <w:ind w:right="-23"/>
              <w:rPr>
                <w:rFonts w:eastAsia="Arial" w:cs="Arial"/>
                <w:b/>
                <w:bCs/>
              </w:rPr>
            </w:pPr>
            <w:r w:rsidRPr="00CF35C2">
              <w:rPr>
                <w:rFonts w:eastAsia="Arial" w:cs="Arial"/>
                <w:b/>
                <w:bCs/>
              </w:rPr>
              <w:t>% of pupils achieving Age Relat</w:t>
            </w:r>
            <w:r>
              <w:rPr>
                <w:rFonts w:eastAsia="Arial" w:cs="Arial"/>
                <w:b/>
                <w:bCs/>
              </w:rPr>
              <w:t>ed Expectations (ARE) in Writing</w:t>
            </w:r>
            <w:r w:rsidRPr="00CF35C2">
              <w:rPr>
                <w:rFonts w:eastAsia="Arial" w:cs="Arial"/>
                <w:b/>
                <w:bCs/>
              </w:rPr>
              <w:t>.</w:t>
            </w:r>
          </w:p>
        </w:tc>
        <w:tc>
          <w:tcPr>
            <w:tcW w:w="3068" w:type="dxa"/>
          </w:tcPr>
          <w:p w:rsidR="00CF35C2" w:rsidRDefault="00CF35C2" w:rsidP="00CF35C2">
            <w:pPr>
              <w:spacing w:after="0"/>
              <w:jc w:val="center"/>
              <w:rPr>
                <w:rFonts w:cs="Arial"/>
                <w:bCs/>
              </w:rPr>
            </w:pPr>
            <w:r>
              <w:rPr>
                <w:rFonts w:cs="Arial"/>
                <w:bCs/>
              </w:rPr>
              <w:t>75%</w:t>
            </w:r>
          </w:p>
          <w:p w:rsidR="00CF35C2" w:rsidRPr="00CF35C2" w:rsidRDefault="00CF35C2" w:rsidP="00CF35C2">
            <w:pPr>
              <w:spacing w:after="0"/>
              <w:jc w:val="center"/>
              <w:rPr>
                <w:rFonts w:cs="Arial"/>
                <w:bCs/>
              </w:rPr>
            </w:pPr>
            <w:r>
              <w:rPr>
                <w:rFonts w:cs="Arial"/>
                <w:bCs/>
              </w:rPr>
              <w:t>(6/8)</w:t>
            </w:r>
          </w:p>
        </w:tc>
        <w:tc>
          <w:tcPr>
            <w:tcW w:w="3402" w:type="dxa"/>
            <w:shd w:val="clear" w:color="auto" w:fill="F2F2F2" w:themeFill="background1" w:themeFillShade="F2"/>
            <w:tcMar>
              <w:top w:w="57" w:type="dxa"/>
              <w:bottom w:w="57" w:type="dxa"/>
            </w:tcMar>
            <w:vAlign w:val="center"/>
          </w:tcPr>
          <w:p w:rsidR="00CF35C2" w:rsidRPr="00CF35C2" w:rsidRDefault="00CF35C2" w:rsidP="00CF35C2">
            <w:pPr>
              <w:spacing w:after="0"/>
              <w:jc w:val="center"/>
              <w:rPr>
                <w:rFonts w:cs="Arial"/>
                <w:bCs/>
              </w:rPr>
            </w:pPr>
            <w:r>
              <w:rPr>
                <w:rFonts w:cs="Arial"/>
                <w:bCs/>
              </w:rPr>
              <w:t>79%</w:t>
            </w:r>
          </w:p>
        </w:tc>
        <w:tc>
          <w:tcPr>
            <w:tcW w:w="3402" w:type="dxa"/>
            <w:shd w:val="clear" w:color="auto" w:fill="F2F2F2" w:themeFill="background1" w:themeFillShade="F2"/>
          </w:tcPr>
          <w:p w:rsidR="00CF35C2" w:rsidRPr="00CF35C2" w:rsidRDefault="00CF35C2" w:rsidP="00CF35C2">
            <w:pPr>
              <w:spacing w:after="0"/>
              <w:jc w:val="center"/>
              <w:rPr>
                <w:rFonts w:cs="Arial"/>
                <w:bCs/>
              </w:rPr>
            </w:pPr>
            <w:r>
              <w:rPr>
                <w:rFonts w:cs="Arial"/>
                <w:bCs/>
              </w:rPr>
              <w:t>78%</w:t>
            </w:r>
          </w:p>
        </w:tc>
      </w:tr>
      <w:tr w:rsidR="00CF35C2" w:rsidTr="00CF35C2">
        <w:tc>
          <w:tcPr>
            <w:tcW w:w="5120" w:type="dxa"/>
            <w:tcMar>
              <w:top w:w="57" w:type="dxa"/>
              <w:bottom w:w="57" w:type="dxa"/>
            </w:tcMar>
            <w:vAlign w:val="bottom"/>
          </w:tcPr>
          <w:p w:rsidR="00CF35C2" w:rsidRPr="00CF35C2" w:rsidRDefault="00CF35C2" w:rsidP="00CF35C2">
            <w:pPr>
              <w:spacing w:after="0"/>
              <w:ind w:right="-23"/>
              <w:rPr>
                <w:rFonts w:eastAsia="Arial" w:cs="Arial"/>
                <w:b/>
                <w:bCs/>
              </w:rPr>
            </w:pPr>
            <w:r w:rsidRPr="00CF35C2">
              <w:rPr>
                <w:rFonts w:eastAsia="Arial" w:cs="Arial"/>
                <w:b/>
                <w:bCs/>
              </w:rPr>
              <w:t>% of pupils achieving Age Relat</w:t>
            </w:r>
            <w:r>
              <w:rPr>
                <w:rFonts w:eastAsia="Arial" w:cs="Arial"/>
                <w:b/>
                <w:bCs/>
              </w:rPr>
              <w:t>ed Expectations (ARE) in Maths</w:t>
            </w:r>
            <w:r w:rsidRPr="00CF35C2">
              <w:rPr>
                <w:rFonts w:eastAsia="Arial" w:cs="Arial"/>
                <w:b/>
                <w:bCs/>
              </w:rPr>
              <w:t>.</w:t>
            </w:r>
          </w:p>
        </w:tc>
        <w:tc>
          <w:tcPr>
            <w:tcW w:w="3068" w:type="dxa"/>
          </w:tcPr>
          <w:p w:rsidR="00CF35C2" w:rsidRDefault="00CF35C2" w:rsidP="00CF35C2">
            <w:pPr>
              <w:spacing w:after="0"/>
              <w:jc w:val="center"/>
              <w:rPr>
                <w:rFonts w:cs="Arial"/>
              </w:rPr>
            </w:pPr>
            <w:r>
              <w:rPr>
                <w:rFonts w:cs="Arial"/>
              </w:rPr>
              <w:t>75%</w:t>
            </w:r>
          </w:p>
          <w:p w:rsidR="00CF35C2" w:rsidRPr="00CF35C2" w:rsidRDefault="00CF35C2" w:rsidP="00CF35C2">
            <w:pPr>
              <w:spacing w:after="0"/>
              <w:jc w:val="center"/>
              <w:rPr>
                <w:rFonts w:cs="Arial"/>
              </w:rPr>
            </w:pPr>
            <w:r>
              <w:rPr>
                <w:rFonts w:cs="Arial"/>
              </w:rPr>
              <w:t>(6/8)</w:t>
            </w:r>
          </w:p>
        </w:tc>
        <w:tc>
          <w:tcPr>
            <w:tcW w:w="3402" w:type="dxa"/>
            <w:shd w:val="clear" w:color="auto" w:fill="F2F2F2" w:themeFill="background1" w:themeFillShade="F2"/>
            <w:tcMar>
              <w:top w:w="57" w:type="dxa"/>
              <w:bottom w:w="57" w:type="dxa"/>
            </w:tcMar>
            <w:vAlign w:val="center"/>
          </w:tcPr>
          <w:p w:rsidR="00CF35C2" w:rsidRPr="00CF35C2" w:rsidRDefault="00CF35C2" w:rsidP="00CF35C2">
            <w:pPr>
              <w:spacing w:after="0"/>
              <w:jc w:val="center"/>
              <w:rPr>
                <w:rFonts w:cs="Arial"/>
                <w:bCs/>
              </w:rPr>
            </w:pPr>
            <w:r>
              <w:rPr>
                <w:rFonts w:cs="Arial"/>
                <w:bCs/>
              </w:rPr>
              <w:t>75%</w:t>
            </w:r>
          </w:p>
        </w:tc>
        <w:tc>
          <w:tcPr>
            <w:tcW w:w="3402" w:type="dxa"/>
            <w:shd w:val="clear" w:color="auto" w:fill="F2F2F2" w:themeFill="background1" w:themeFillShade="F2"/>
          </w:tcPr>
          <w:p w:rsidR="00CF35C2" w:rsidRPr="00CF35C2" w:rsidRDefault="00CF35C2" w:rsidP="00CF35C2">
            <w:pPr>
              <w:spacing w:after="0"/>
              <w:jc w:val="center"/>
              <w:rPr>
                <w:rFonts w:cs="Arial"/>
                <w:bCs/>
              </w:rPr>
            </w:pPr>
            <w:r>
              <w:rPr>
                <w:rFonts w:cs="Arial"/>
                <w:bCs/>
              </w:rPr>
              <w:t>76%</w:t>
            </w:r>
          </w:p>
        </w:tc>
      </w:tr>
      <w:tr w:rsidR="00CF35C2" w:rsidTr="00CF35C2">
        <w:tc>
          <w:tcPr>
            <w:tcW w:w="5120" w:type="dxa"/>
            <w:tcMar>
              <w:top w:w="57" w:type="dxa"/>
              <w:bottom w:w="57" w:type="dxa"/>
            </w:tcMar>
            <w:vAlign w:val="bottom"/>
          </w:tcPr>
          <w:p w:rsidR="00CF35C2" w:rsidRPr="00CF35C2" w:rsidRDefault="00CF35C2" w:rsidP="00CF35C2">
            <w:pPr>
              <w:spacing w:after="0"/>
              <w:ind w:right="-23"/>
              <w:rPr>
                <w:rFonts w:eastAsia="Arial" w:cs="Arial"/>
                <w:b/>
                <w:bCs/>
              </w:rPr>
            </w:pPr>
            <w:r w:rsidRPr="00CF35C2">
              <w:rPr>
                <w:rFonts w:eastAsia="Arial" w:cs="Arial"/>
                <w:b/>
                <w:bCs/>
              </w:rPr>
              <w:t>% of pupils achieving Age Relat</w:t>
            </w:r>
            <w:r>
              <w:rPr>
                <w:rFonts w:eastAsia="Arial" w:cs="Arial"/>
                <w:b/>
                <w:bCs/>
              </w:rPr>
              <w:t xml:space="preserve">ed Expectations (ARE) in </w:t>
            </w:r>
            <w:proofErr w:type="spellStart"/>
            <w:r>
              <w:rPr>
                <w:rFonts w:eastAsia="Arial" w:cs="Arial"/>
                <w:b/>
                <w:bCs/>
              </w:rPr>
              <w:t>Spag</w:t>
            </w:r>
            <w:proofErr w:type="spellEnd"/>
            <w:r w:rsidRPr="00CF35C2">
              <w:rPr>
                <w:rFonts w:eastAsia="Arial" w:cs="Arial"/>
                <w:b/>
                <w:bCs/>
              </w:rPr>
              <w:t>.</w:t>
            </w:r>
          </w:p>
        </w:tc>
        <w:tc>
          <w:tcPr>
            <w:tcW w:w="3068" w:type="dxa"/>
          </w:tcPr>
          <w:p w:rsidR="00CF35C2" w:rsidRDefault="008669BD" w:rsidP="00CF35C2">
            <w:pPr>
              <w:spacing w:after="0"/>
              <w:jc w:val="center"/>
              <w:rPr>
                <w:rFonts w:cs="Arial"/>
              </w:rPr>
            </w:pPr>
            <w:r>
              <w:rPr>
                <w:rFonts w:cs="Arial"/>
              </w:rPr>
              <w:t>75%</w:t>
            </w:r>
          </w:p>
          <w:p w:rsidR="008669BD" w:rsidRPr="00CF35C2" w:rsidRDefault="008669BD" w:rsidP="00CF35C2">
            <w:pPr>
              <w:spacing w:after="0"/>
              <w:jc w:val="center"/>
              <w:rPr>
                <w:rFonts w:cs="Arial"/>
              </w:rPr>
            </w:pPr>
            <w:r>
              <w:rPr>
                <w:rFonts w:cs="Arial"/>
              </w:rPr>
              <w:t>(6/8)</w:t>
            </w:r>
          </w:p>
        </w:tc>
        <w:tc>
          <w:tcPr>
            <w:tcW w:w="3402" w:type="dxa"/>
            <w:shd w:val="clear" w:color="auto" w:fill="F2F2F2" w:themeFill="background1" w:themeFillShade="F2"/>
            <w:tcMar>
              <w:top w:w="57" w:type="dxa"/>
              <w:bottom w:w="57" w:type="dxa"/>
            </w:tcMar>
            <w:vAlign w:val="center"/>
          </w:tcPr>
          <w:p w:rsidR="00CF35C2" w:rsidRPr="00CF35C2" w:rsidRDefault="00CF35C2" w:rsidP="00CF35C2">
            <w:pPr>
              <w:spacing w:after="0"/>
              <w:jc w:val="center"/>
              <w:rPr>
                <w:rFonts w:cs="Arial"/>
                <w:bCs/>
              </w:rPr>
            </w:pPr>
            <w:r>
              <w:rPr>
                <w:rFonts w:cs="Arial"/>
                <w:bCs/>
              </w:rPr>
              <w:t>86%</w:t>
            </w:r>
          </w:p>
        </w:tc>
        <w:tc>
          <w:tcPr>
            <w:tcW w:w="3402" w:type="dxa"/>
            <w:shd w:val="clear" w:color="auto" w:fill="F2F2F2" w:themeFill="background1" w:themeFillShade="F2"/>
          </w:tcPr>
          <w:p w:rsidR="00CF35C2" w:rsidRPr="00CF35C2" w:rsidRDefault="00CF35C2" w:rsidP="00CF35C2">
            <w:pPr>
              <w:spacing w:after="0"/>
              <w:jc w:val="center"/>
              <w:rPr>
                <w:rFonts w:cs="Arial"/>
                <w:bCs/>
              </w:rPr>
            </w:pPr>
            <w:r>
              <w:rPr>
                <w:rFonts w:cs="Arial"/>
                <w:bCs/>
              </w:rPr>
              <w:t>78%</w:t>
            </w:r>
          </w:p>
        </w:tc>
      </w:tr>
    </w:tbl>
    <w:tbl>
      <w:tblPr>
        <w:tblStyle w:val="TableGrid"/>
        <w:tblW w:w="14992" w:type="dxa"/>
        <w:tblLook w:val="04A0" w:firstRow="1" w:lastRow="0" w:firstColumn="1" w:lastColumn="0" w:noHBand="0" w:noVBand="1"/>
      </w:tblPr>
      <w:tblGrid>
        <w:gridCol w:w="1005"/>
        <w:gridCol w:w="15"/>
        <w:gridCol w:w="1216"/>
        <w:gridCol w:w="2409"/>
        <w:gridCol w:w="2435"/>
        <w:gridCol w:w="1392"/>
        <w:gridCol w:w="3260"/>
        <w:gridCol w:w="1276"/>
        <w:gridCol w:w="128"/>
        <w:gridCol w:w="1856"/>
      </w:tblGrid>
      <w:tr w:rsidR="00301A7E" w:rsidTr="0010421E">
        <w:tc>
          <w:tcPr>
            <w:tcW w:w="14992" w:type="dxa"/>
            <w:gridSpan w:val="10"/>
            <w:shd w:val="clear" w:color="auto" w:fill="DBE5F1" w:themeFill="accent1" w:themeFillTint="33"/>
            <w:tcMar>
              <w:left w:w="108" w:type="dxa"/>
            </w:tcMar>
          </w:tcPr>
          <w:p w:rsidR="00301A7E" w:rsidRPr="00EE6FCE" w:rsidRDefault="00314C5A" w:rsidP="00EE6FCE">
            <w:pPr>
              <w:pStyle w:val="ListParagraph"/>
              <w:numPr>
                <w:ilvl w:val="0"/>
                <w:numId w:val="5"/>
              </w:numPr>
              <w:rPr>
                <w:b/>
              </w:rPr>
            </w:pPr>
            <w:r w:rsidRPr="00EE6FCE">
              <w:rPr>
                <w:b/>
              </w:rPr>
              <w:t>Barriers to Future Attainment for pupils eligible for PP</w:t>
            </w:r>
          </w:p>
        </w:tc>
      </w:tr>
      <w:tr w:rsidR="00301A7E" w:rsidTr="0010421E">
        <w:tc>
          <w:tcPr>
            <w:tcW w:w="14992" w:type="dxa"/>
            <w:gridSpan w:val="10"/>
            <w:shd w:val="clear" w:color="auto" w:fill="DBE5F1" w:themeFill="accent1" w:themeFillTint="33"/>
            <w:tcMar>
              <w:left w:w="108" w:type="dxa"/>
            </w:tcMar>
          </w:tcPr>
          <w:p w:rsidR="00301A7E" w:rsidRDefault="00314C5A">
            <w:pPr>
              <w:spacing w:after="0" w:line="240" w:lineRule="auto"/>
              <w:rPr>
                <w:b/>
              </w:rPr>
            </w:pPr>
            <w:r>
              <w:rPr>
                <w:b/>
              </w:rPr>
              <w:t>In-School Barriers:</w:t>
            </w:r>
          </w:p>
        </w:tc>
      </w:tr>
      <w:tr w:rsidR="00301A7E" w:rsidTr="0010421E">
        <w:tc>
          <w:tcPr>
            <w:tcW w:w="1020" w:type="dxa"/>
            <w:gridSpan w:val="2"/>
            <w:shd w:val="clear" w:color="auto" w:fill="auto"/>
            <w:tcMar>
              <w:left w:w="108" w:type="dxa"/>
            </w:tcMar>
          </w:tcPr>
          <w:p w:rsidR="00301A7E" w:rsidRDefault="00EE6FCE">
            <w:pPr>
              <w:spacing w:after="0" w:line="240" w:lineRule="auto"/>
            </w:pPr>
            <w:r>
              <w:t>A</w:t>
            </w:r>
          </w:p>
        </w:tc>
        <w:tc>
          <w:tcPr>
            <w:tcW w:w="13972" w:type="dxa"/>
            <w:gridSpan w:val="8"/>
            <w:shd w:val="clear" w:color="auto" w:fill="auto"/>
            <w:tcMar>
              <w:left w:w="108" w:type="dxa"/>
            </w:tcMar>
          </w:tcPr>
          <w:p w:rsidR="00301A7E" w:rsidRDefault="00314C5A">
            <w:pPr>
              <w:spacing w:after="0" w:line="240" w:lineRule="auto"/>
            </w:pPr>
            <w:r>
              <w:t>There are only a small number of pupils in school who are eligible for PP</w:t>
            </w:r>
            <w:r w:rsidR="007D4F7E">
              <w:t>.  This can distort the picture of attainment each year.</w:t>
            </w:r>
          </w:p>
        </w:tc>
      </w:tr>
      <w:tr w:rsidR="00301A7E" w:rsidTr="0010421E">
        <w:tc>
          <w:tcPr>
            <w:tcW w:w="1020" w:type="dxa"/>
            <w:gridSpan w:val="2"/>
            <w:shd w:val="clear" w:color="auto" w:fill="auto"/>
            <w:tcMar>
              <w:left w:w="108" w:type="dxa"/>
            </w:tcMar>
          </w:tcPr>
          <w:p w:rsidR="00301A7E" w:rsidRDefault="007D4F7E">
            <w:pPr>
              <w:spacing w:after="0" w:line="240" w:lineRule="auto"/>
              <w:rPr>
                <w:b/>
              </w:rPr>
            </w:pPr>
            <w:r>
              <w:rPr>
                <w:b/>
              </w:rPr>
              <w:t>B</w:t>
            </w:r>
          </w:p>
        </w:tc>
        <w:tc>
          <w:tcPr>
            <w:tcW w:w="13972" w:type="dxa"/>
            <w:gridSpan w:val="8"/>
            <w:shd w:val="clear" w:color="auto" w:fill="auto"/>
            <w:tcMar>
              <w:left w:w="108" w:type="dxa"/>
            </w:tcMar>
          </w:tcPr>
          <w:p w:rsidR="00301A7E" w:rsidRDefault="00314C5A">
            <w:pPr>
              <w:spacing w:after="0" w:line="240" w:lineRule="auto"/>
            </w:pPr>
            <w:r>
              <w:t>A number of pupils eligible for PP also have SEN, which affects progress in core areas</w:t>
            </w:r>
            <w:r w:rsidR="007D4F7E">
              <w:t>.  The challenge is to ensure they make good progress from their starting points.</w:t>
            </w:r>
          </w:p>
        </w:tc>
      </w:tr>
      <w:tr w:rsidR="007D4F7E" w:rsidTr="0010421E">
        <w:tc>
          <w:tcPr>
            <w:tcW w:w="1020" w:type="dxa"/>
            <w:gridSpan w:val="2"/>
            <w:shd w:val="clear" w:color="auto" w:fill="auto"/>
            <w:tcMar>
              <w:left w:w="108" w:type="dxa"/>
            </w:tcMar>
          </w:tcPr>
          <w:p w:rsidR="007D4F7E" w:rsidRDefault="007D4F7E">
            <w:pPr>
              <w:spacing w:after="0" w:line="240" w:lineRule="auto"/>
              <w:rPr>
                <w:b/>
              </w:rPr>
            </w:pPr>
            <w:r>
              <w:rPr>
                <w:b/>
              </w:rPr>
              <w:t>C</w:t>
            </w:r>
          </w:p>
        </w:tc>
        <w:tc>
          <w:tcPr>
            <w:tcW w:w="13972" w:type="dxa"/>
            <w:gridSpan w:val="8"/>
            <w:shd w:val="clear" w:color="auto" w:fill="auto"/>
            <w:tcMar>
              <w:left w:w="108" w:type="dxa"/>
            </w:tcMar>
          </w:tcPr>
          <w:p w:rsidR="007D4F7E" w:rsidRDefault="007D4F7E">
            <w:pPr>
              <w:spacing w:after="0" w:line="240" w:lineRule="auto"/>
            </w:pPr>
            <w:r>
              <w:t>Some children who are eligible for PP have emotional needs which impact on their learning on a daily basis</w:t>
            </w:r>
          </w:p>
        </w:tc>
      </w:tr>
      <w:tr w:rsidR="007D4F7E" w:rsidTr="0010421E">
        <w:tc>
          <w:tcPr>
            <w:tcW w:w="1020" w:type="dxa"/>
            <w:gridSpan w:val="2"/>
            <w:shd w:val="clear" w:color="auto" w:fill="auto"/>
            <w:tcMar>
              <w:left w:w="108" w:type="dxa"/>
            </w:tcMar>
          </w:tcPr>
          <w:p w:rsidR="007D4F7E" w:rsidRDefault="007D4F7E">
            <w:pPr>
              <w:spacing w:after="0" w:line="240" w:lineRule="auto"/>
              <w:rPr>
                <w:b/>
              </w:rPr>
            </w:pPr>
            <w:r>
              <w:rPr>
                <w:b/>
              </w:rPr>
              <w:t>D</w:t>
            </w:r>
          </w:p>
        </w:tc>
        <w:tc>
          <w:tcPr>
            <w:tcW w:w="13972" w:type="dxa"/>
            <w:gridSpan w:val="8"/>
            <w:shd w:val="clear" w:color="auto" w:fill="auto"/>
            <w:tcMar>
              <w:left w:w="108" w:type="dxa"/>
            </w:tcMar>
          </w:tcPr>
          <w:p w:rsidR="007D4F7E" w:rsidRDefault="007D4F7E">
            <w:pPr>
              <w:spacing w:after="0" w:line="240" w:lineRule="auto"/>
            </w:pPr>
            <w:r>
              <w:t>A number of pupils eligible for PP are also EAL children.</w:t>
            </w:r>
          </w:p>
        </w:tc>
      </w:tr>
      <w:tr w:rsidR="007D4F7E" w:rsidTr="0010421E">
        <w:tc>
          <w:tcPr>
            <w:tcW w:w="1020" w:type="dxa"/>
            <w:gridSpan w:val="2"/>
            <w:shd w:val="clear" w:color="auto" w:fill="auto"/>
            <w:tcMar>
              <w:left w:w="108" w:type="dxa"/>
            </w:tcMar>
          </w:tcPr>
          <w:p w:rsidR="007D4F7E" w:rsidRDefault="007D4F7E">
            <w:pPr>
              <w:spacing w:after="0" w:line="240" w:lineRule="auto"/>
              <w:rPr>
                <w:b/>
              </w:rPr>
            </w:pPr>
            <w:r>
              <w:rPr>
                <w:b/>
              </w:rPr>
              <w:t>E</w:t>
            </w:r>
          </w:p>
        </w:tc>
        <w:tc>
          <w:tcPr>
            <w:tcW w:w="13972" w:type="dxa"/>
            <w:gridSpan w:val="8"/>
            <w:shd w:val="clear" w:color="auto" w:fill="auto"/>
            <w:tcMar>
              <w:left w:w="108" w:type="dxa"/>
            </w:tcMar>
          </w:tcPr>
          <w:p w:rsidR="007D4F7E" w:rsidRDefault="007D4F7E">
            <w:pPr>
              <w:spacing w:after="0" w:line="240" w:lineRule="auto"/>
            </w:pPr>
            <w:r w:rsidRPr="007D4F7E">
              <w:t>Pupil premium children having low resilience and aspirations in terms of academic achievement, progress and future goals</w:t>
            </w:r>
          </w:p>
        </w:tc>
      </w:tr>
      <w:tr w:rsidR="00301A7E" w:rsidTr="0010421E">
        <w:tc>
          <w:tcPr>
            <w:tcW w:w="14992" w:type="dxa"/>
            <w:gridSpan w:val="10"/>
            <w:shd w:val="clear" w:color="auto" w:fill="DBE5F1" w:themeFill="accent1" w:themeFillTint="33"/>
            <w:tcMar>
              <w:left w:w="108" w:type="dxa"/>
            </w:tcMar>
          </w:tcPr>
          <w:p w:rsidR="00301A7E" w:rsidRDefault="00314C5A">
            <w:pPr>
              <w:spacing w:after="0" w:line="240" w:lineRule="auto"/>
              <w:rPr>
                <w:b/>
              </w:rPr>
            </w:pPr>
            <w:r>
              <w:rPr>
                <w:b/>
              </w:rPr>
              <w:t>External Barriers</w:t>
            </w:r>
          </w:p>
        </w:tc>
      </w:tr>
      <w:tr w:rsidR="00301A7E" w:rsidTr="0010421E">
        <w:tc>
          <w:tcPr>
            <w:tcW w:w="1005" w:type="dxa"/>
            <w:shd w:val="clear" w:color="auto" w:fill="auto"/>
            <w:tcMar>
              <w:left w:w="108" w:type="dxa"/>
            </w:tcMar>
          </w:tcPr>
          <w:p w:rsidR="00301A7E" w:rsidRDefault="007D4F7E">
            <w:pPr>
              <w:spacing w:after="0" w:line="240" w:lineRule="auto"/>
              <w:rPr>
                <w:b/>
              </w:rPr>
            </w:pPr>
            <w:r>
              <w:rPr>
                <w:b/>
              </w:rPr>
              <w:lastRenderedPageBreak/>
              <w:t>F</w:t>
            </w:r>
          </w:p>
        </w:tc>
        <w:tc>
          <w:tcPr>
            <w:tcW w:w="13987" w:type="dxa"/>
            <w:gridSpan w:val="9"/>
            <w:shd w:val="clear" w:color="auto" w:fill="auto"/>
            <w:tcMar>
              <w:left w:w="108" w:type="dxa"/>
            </w:tcMar>
          </w:tcPr>
          <w:p w:rsidR="00301A7E" w:rsidRDefault="007D4F7E">
            <w:pPr>
              <w:spacing w:after="0" w:line="240" w:lineRule="auto"/>
            </w:pPr>
            <w:r w:rsidRPr="007D4F7E">
              <w:t>Vulnerable parents/carers responsible for pupils eligible for PP requiring home/school support ensuring children are able to accessing learning and supporti</w:t>
            </w:r>
            <w:r>
              <w:t>ng their well-being and welfare</w:t>
            </w:r>
            <w:r w:rsidRPr="007D4F7E">
              <w:t>.</w:t>
            </w:r>
          </w:p>
        </w:tc>
      </w:tr>
      <w:tr w:rsidR="007D4F7E" w:rsidTr="0010421E">
        <w:tc>
          <w:tcPr>
            <w:tcW w:w="1005" w:type="dxa"/>
            <w:shd w:val="clear" w:color="auto" w:fill="auto"/>
            <w:tcMar>
              <w:left w:w="108" w:type="dxa"/>
            </w:tcMar>
          </w:tcPr>
          <w:p w:rsidR="007D4F7E" w:rsidRDefault="007D4F7E">
            <w:pPr>
              <w:spacing w:after="0" w:line="240" w:lineRule="auto"/>
              <w:rPr>
                <w:b/>
              </w:rPr>
            </w:pPr>
            <w:r>
              <w:rPr>
                <w:b/>
              </w:rPr>
              <w:t>G</w:t>
            </w:r>
          </w:p>
        </w:tc>
        <w:tc>
          <w:tcPr>
            <w:tcW w:w="13987" w:type="dxa"/>
            <w:gridSpan w:val="9"/>
            <w:shd w:val="clear" w:color="auto" w:fill="auto"/>
            <w:tcMar>
              <w:left w:w="108" w:type="dxa"/>
            </w:tcMar>
          </w:tcPr>
          <w:p w:rsidR="007D4F7E" w:rsidRPr="007D4F7E" w:rsidRDefault="007D4F7E">
            <w:pPr>
              <w:spacing w:after="0" w:line="240" w:lineRule="auto"/>
            </w:pPr>
            <w:r>
              <w:t>Attendance rates for pupils eligible for PP are lower than non – PP pupils in some year groups.  This reduces their hours in school and could cause them to fall behind.</w:t>
            </w:r>
          </w:p>
        </w:tc>
      </w:tr>
      <w:tr w:rsidR="00966EB4" w:rsidTr="0010421E">
        <w:tc>
          <w:tcPr>
            <w:tcW w:w="1005" w:type="dxa"/>
            <w:shd w:val="clear" w:color="auto" w:fill="auto"/>
            <w:tcMar>
              <w:left w:w="108" w:type="dxa"/>
            </w:tcMar>
          </w:tcPr>
          <w:p w:rsidR="00966EB4" w:rsidRDefault="00966EB4">
            <w:pPr>
              <w:spacing w:after="0" w:line="240" w:lineRule="auto"/>
              <w:rPr>
                <w:b/>
              </w:rPr>
            </w:pPr>
            <w:r>
              <w:rPr>
                <w:b/>
              </w:rPr>
              <w:t>H</w:t>
            </w:r>
          </w:p>
        </w:tc>
        <w:tc>
          <w:tcPr>
            <w:tcW w:w="13987" w:type="dxa"/>
            <w:gridSpan w:val="9"/>
            <w:shd w:val="clear" w:color="auto" w:fill="auto"/>
            <w:tcMar>
              <w:left w:w="108" w:type="dxa"/>
            </w:tcMar>
          </w:tcPr>
          <w:p w:rsidR="00966EB4" w:rsidRDefault="00966EB4">
            <w:pPr>
              <w:spacing w:after="0" w:line="240" w:lineRule="auto"/>
            </w:pPr>
            <w:r w:rsidRPr="00966EB4">
              <w:t>Although mobility does not often happen, when it does it does not give school enough time to have a positive impact on the outcomes of these children.</w:t>
            </w:r>
          </w:p>
        </w:tc>
      </w:tr>
      <w:tr w:rsidR="00301A7E" w:rsidTr="0010421E">
        <w:tc>
          <w:tcPr>
            <w:tcW w:w="7080" w:type="dxa"/>
            <w:gridSpan w:val="5"/>
            <w:shd w:val="clear" w:color="auto" w:fill="DBE5F1" w:themeFill="accent1" w:themeFillTint="33"/>
            <w:tcMar>
              <w:left w:w="108" w:type="dxa"/>
            </w:tcMar>
          </w:tcPr>
          <w:p w:rsidR="00301A7E" w:rsidRDefault="00314C5A">
            <w:pPr>
              <w:spacing w:after="0" w:line="240" w:lineRule="auto"/>
              <w:rPr>
                <w:b/>
              </w:rPr>
            </w:pPr>
            <w:r>
              <w:rPr>
                <w:b/>
              </w:rPr>
              <w:t>Desired Outcomes</w:t>
            </w:r>
          </w:p>
        </w:tc>
        <w:tc>
          <w:tcPr>
            <w:tcW w:w="7912" w:type="dxa"/>
            <w:gridSpan w:val="5"/>
            <w:shd w:val="clear" w:color="auto" w:fill="DBE5F1" w:themeFill="accent1" w:themeFillTint="33"/>
            <w:tcMar>
              <w:left w:w="108" w:type="dxa"/>
            </w:tcMar>
          </w:tcPr>
          <w:p w:rsidR="00301A7E" w:rsidRDefault="00314C5A">
            <w:pPr>
              <w:spacing w:after="0" w:line="240" w:lineRule="auto"/>
              <w:rPr>
                <w:b/>
              </w:rPr>
            </w:pPr>
            <w:r>
              <w:rPr>
                <w:b/>
              </w:rPr>
              <w:t>Success Criteria</w:t>
            </w:r>
          </w:p>
        </w:tc>
      </w:tr>
      <w:tr w:rsidR="00301A7E" w:rsidTr="0010421E">
        <w:tc>
          <w:tcPr>
            <w:tcW w:w="7080" w:type="dxa"/>
            <w:gridSpan w:val="5"/>
            <w:shd w:val="clear" w:color="auto" w:fill="auto"/>
            <w:tcMar>
              <w:left w:w="108" w:type="dxa"/>
            </w:tcMar>
          </w:tcPr>
          <w:p w:rsidR="00301A7E" w:rsidRPr="00735A8B" w:rsidRDefault="00966EB4">
            <w:pPr>
              <w:spacing w:after="0" w:line="240" w:lineRule="auto"/>
            </w:pPr>
            <w:r w:rsidRPr="00735A8B">
              <w:rPr>
                <w:b/>
              </w:rPr>
              <w:t xml:space="preserve">A: </w:t>
            </w:r>
            <w:r w:rsidRPr="00735A8B">
              <w:t xml:space="preserve">Ensure all pupils make at least good progress from their starting points. </w:t>
            </w:r>
          </w:p>
        </w:tc>
        <w:tc>
          <w:tcPr>
            <w:tcW w:w="7912" w:type="dxa"/>
            <w:gridSpan w:val="5"/>
            <w:shd w:val="clear" w:color="auto" w:fill="auto"/>
            <w:tcMar>
              <w:left w:w="108" w:type="dxa"/>
            </w:tcMar>
          </w:tcPr>
          <w:p w:rsidR="00301A7E" w:rsidRPr="00735A8B" w:rsidRDefault="009D6946">
            <w:pPr>
              <w:spacing w:after="0" w:line="240" w:lineRule="auto"/>
            </w:pPr>
            <w:r w:rsidRPr="00735A8B">
              <w:t>Pupils eligible for PP across the school continue to do at least as well as their non-disadvantaged peers. Progress and attainment comparative trackers analysed termly and intervention/support instigated.</w:t>
            </w:r>
          </w:p>
        </w:tc>
      </w:tr>
      <w:tr w:rsidR="00966EB4" w:rsidTr="0010421E">
        <w:tc>
          <w:tcPr>
            <w:tcW w:w="7080" w:type="dxa"/>
            <w:gridSpan w:val="5"/>
            <w:shd w:val="clear" w:color="auto" w:fill="auto"/>
            <w:tcMar>
              <w:left w:w="108" w:type="dxa"/>
            </w:tcMar>
          </w:tcPr>
          <w:p w:rsidR="00966EB4" w:rsidRPr="00735A8B" w:rsidRDefault="00966EB4">
            <w:pPr>
              <w:spacing w:after="0" w:line="240" w:lineRule="auto"/>
              <w:rPr>
                <w:b/>
              </w:rPr>
            </w:pPr>
            <w:r w:rsidRPr="00735A8B">
              <w:rPr>
                <w:b/>
              </w:rPr>
              <w:t>B:</w:t>
            </w:r>
            <w:r w:rsidRPr="00735A8B">
              <w:t xml:space="preserve"> Children who are eligible for PP who have additional SEN, will make progress in line with other groups and compared to similar pupils nationally</w:t>
            </w:r>
          </w:p>
        </w:tc>
        <w:tc>
          <w:tcPr>
            <w:tcW w:w="7912" w:type="dxa"/>
            <w:gridSpan w:val="5"/>
            <w:shd w:val="clear" w:color="auto" w:fill="auto"/>
            <w:tcMar>
              <w:left w:w="108" w:type="dxa"/>
            </w:tcMar>
          </w:tcPr>
          <w:p w:rsidR="00966EB4" w:rsidRPr="00735A8B" w:rsidRDefault="00966EB4">
            <w:pPr>
              <w:spacing w:after="0" w:line="240" w:lineRule="auto"/>
            </w:pPr>
            <w:r w:rsidRPr="00735A8B">
              <w:t>Small group early intervention, speech and language programmes and social communication groups will be implemented.  Pupils eligible for PP will make required progress to ensure  no gap in reading, writing, maths and phonics</w:t>
            </w:r>
          </w:p>
        </w:tc>
      </w:tr>
      <w:tr w:rsidR="00301A7E" w:rsidTr="0010421E">
        <w:tc>
          <w:tcPr>
            <w:tcW w:w="7080" w:type="dxa"/>
            <w:gridSpan w:val="5"/>
            <w:shd w:val="clear" w:color="auto" w:fill="auto"/>
            <w:tcMar>
              <w:left w:w="108" w:type="dxa"/>
            </w:tcMar>
          </w:tcPr>
          <w:p w:rsidR="00301A7E" w:rsidRPr="00735A8B" w:rsidRDefault="00301A7E">
            <w:pPr>
              <w:spacing w:after="0" w:line="240" w:lineRule="auto"/>
            </w:pPr>
          </w:p>
        </w:tc>
        <w:tc>
          <w:tcPr>
            <w:tcW w:w="7912" w:type="dxa"/>
            <w:gridSpan w:val="5"/>
            <w:shd w:val="clear" w:color="auto" w:fill="auto"/>
            <w:tcMar>
              <w:left w:w="108" w:type="dxa"/>
            </w:tcMar>
          </w:tcPr>
          <w:p w:rsidR="00301A7E" w:rsidRPr="00735A8B" w:rsidRDefault="00314C5A">
            <w:pPr>
              <w:spacing w:after="0" w:line="240" w:lineRule="auto"/>
            </w:pPr>
            <w:r w:rsidRPr="00735A8B">
              <w:t>Targeted interventions will be implemented throughout the school, along with the provision of other educational resources to aid learning so that SEN pupils eligible for PP make the same progress as other groups.</w:t>
            </w:r>
          </w:p>
        </w:tc>
      </w:tr>
      <w:tr w:rsidR="00301A7E" w:rsidTr="0010421E">
        <w:tc>
          <w:tcPr>
            <w:tcW w:w="7080" w:type="dxa"/>
            <w:gridSpan w:val="5"/>
            <w:shd w:val="clear" w:color="auto" w:fill="auto"/>
            <w:tcMar>
              <w:left w:w="108" w:type="dxa"/>
            </w:tcMar>
          </w:tcPr>
          <w:p w:rsidR="00301A7E" w:rsidRPr="00735A8B" w:rsidRDefault="009D6946">
            <w:pPr>
              <w:spacing w:after="0" w:line="240" w:lineRule="auto"/>
            </w:pPr>
            <w:r w:rsidRPr="00735A8B">
              <w:rPr>
                <w:b/>
              </w:rPr>
              <w:t>C</w:t>
            </w:r>
            <w:r w:rsidR="00314C5A" w:rsidRPr="00735A8B">
              <w:t>: Pupils with significant Social and Emotional needs will not have a barrier to their learning</w:t>
            </w:r>
          </w:p>
        </w:tc>
        <w:tc>
          <w:tcPr>
            <w:tcW w:w="7912" w:type="dxa"/>
            <w:gridSpan w:val="5"/>
            <w:shd w:val="clear" w:color="auto" w:fill="auto"/>
            <w:tcMar>
              <w:left w:w="108" w:type="dxa"/>
            </w:tcMar>
          </w:tcPr>
          <w:p w:rsidR="00301A7E" w:rsidRPr="00735A8B" w:rsidRDefault="00314C5A">
            <w:pPr>
              <w:spacing w:after="0" w:line="240" w:lineRule="auto"/>
            </w:pPr>
            <w:r w:rsidRPr="00735A8B">
              <w:t xml:space="preserve">Pastoral support and interventions will be put in place to support Social and Emotional needs and reduce the impact of these on learning, ensuring that pupils eligible for PP achieve Age Related Expectation or above. This includes provision </w:t>
            </w:r>
            <w:r w:rsidR="009D6946" w:rsidRPr="00735A8B">
              <w:t>and support given by Learning Mentor.</w:t>
            </w:r>
          </w:p>
          <w:p w:rsidR="00301A7E" w:rsidRPr="00735A8B" w:rsidRDefault="00301A7E">
            <w:pPr>
              <w:spacing w:after="0" w:line="240" w:lineRule="auto"/>
            </w:pPr>
          </w:p>
        </w:tc>
      </w:tr>
      <w:tr w:rsidR="00845DCC" w:rsidTr="0010421E">
        <w:tc>
          <w:tcPr>
            <w:tcW w:w="7080" w:type="dxa"/>
            <w:gridSpan w:val="5"/>
            <w:shd w:val="clear" w:color="auto" w:fill="auto"/>
            <w:tcMar>
              <w:left w:w="108" w:type="dxa"/>
            </w:tcMar>
          </w:tcPr>
          <w:p w:rsidR="00845DCC" w:rsidRPr="00735A8B" w:rsidRDefault="00845DCC">
            <w:pPr>
              <w:spacing w:after="0" w:line="240" w:lineRule="auto"/>
            </w:pPr>
            <w:r w:rsidRPr="00735A8B">
              <w:rPr>
                <w:b/>
              </w:rPr>
              <w:t xml:space="preserve">D: </w:t>
            </w:r>
            <w:r w:rsidRPr="00735A8B">
              <w:t xml:space="preserve">EAL pupils make progress in line with their peers.  The gap reduces across the school. </w:t>
            </w:r>
          </w:p>
        </w:tc>
        <w:tc>
          <w:tcPr>
            <w:tcW w:w="7912" w:type="dxa"/>
            <w:gridSpan w:val="5"/>
            <w:shd w:val="clear" w:color="auto" w:fill="auto"/>
            <w:tcMar>
              <w:left w:w="108" w:type="dxa"/>
            </w:tcMar>
          </w:tcPr>
          <w:p w:rsidR="00845DCC" w:rsidRPr="00735A8B" w:rsidRDefault="00845DCC">
            <w:pPr>
              <w:spacing w:after="0" w:line="240" w:lineRule="auto"/>
            </w:pPr>
            <w:r w:rsidRPr="00735A8B">
              <w:t>EAL pupils eligible for PP make progress from their starting points.</w:t>
            </w:r>
            <w:r w:rsidR="008669BD">
              <w:t xml:space="preserve">  Support from EAL Service.</w:t>
            </w:r>
          </w:p>
        </w:tc>
      </w:tr>
      <w:tr w:rsidR="009D6946" w:rsidTr="0010421E">
        <w:tc>
          <w:tcPr>
            <w:tcW w:w="7080" w:type="dxa"/>
            <w:gridSpan w:val="5"/>
            <w:shd w:val="clear" w:color="auto" w:fill="auto"/>
            <w:tcMar>
              <w:left w:w="108" w:type="dxa"/>
            </w:tcMar>
          </w:tcPr>
          <w:p w:rsidR="00845DCC" w:rsidRPr="00735A8B" w:rsidRDefault="009D6946" w:rsidP="00845DCC">
            <w:pPr>
              <w:spacing w:after="0" w:line="240" w:lineRule="auto"/>
              <w:rPr>
                <w:b/>
              </w:rPr>
            </w:pPr>
            <w:r w:rsidRPr="00735A8B">
              <w:rPr>
                <w:b/>
              </w:rPr>
              <w:t xml:space="preserve">E: </w:t>
            </w:r>
            <w:r w:rsidR="00845DCC" w:rsidRPr="00735A8B">
              <w:t>Children will have high self-esteem and a belief that they can succeed. They will be motivated to learn and will have high aspirations for themselves in later life.</w:t>
            </w:r>
          </w:p>
          <w:p w:rsidR="009D6946" w:rsidRPr="00735A8B" w:rsidRDefault="009D6946" w:rsidP="009D6946">
            <w:pPr>
              <w:spacing w:after="0" w:line="240" w:lineRule="auto"/>
              <w:rPr>
                <w:b/>
              </w:rPr>
            </w:pPr>
          </w:p>
        </w:tc>
        <w:tc>
          <w:tcPr>
            <w:tcW w:w="7912" w:type="dxa"/>
            <w:gridSpan w:val="5"/>
            <w:shd w:val="clear" w:color="auto" w:fill="auto"/>
            <w:tcMar>
              <w:left w:w="108" w:type="dxa"/>
            </w:tcMar>
          </w:tcPr>
          <w:p w:rsidR="00845DCC" w:rsidRPr="00735A8B" w:rsidRDefault="00845DCC" w:rsidP="00845DCC">
            <w:pPr>
              <w:spacing w:after="0" w:line="240" w:lineRule="auto"/>
            </w:pPr>
            <w:r w:rsidRPr="00735A8B">
              <w:t>Within lessons pp children show resilience in their approach to problem solving and challenges set.</w:t>
            </w:r>
          </w:p>
          <w:p w:rsidR="009D6946" w:rsidRPr="00735A8B" w:rsidRDefault="00845DCC" w:rsidP="00845DCC">
            <w:pPr>
              <w:spacing w:after="0" w:line="240" w:lineRule="auto"/>
            </w:pPr>
            <w:r w:rsidRPr="00735A8B">
              <w:t>Increase extended learning opportunities for pp children to experience situations outside of school e.g. residentials, museum, theatre trips. These can be paid for or subsidised.</w:t>
            </w:r>
          </w:p>
        </w:tc>
      </w:tr>
      <w:tr w:rsidR="00845DCC" w:rsidTr="0010421E">
        <w:tc>
          <w:tcPr>
            <w:tcW w:w="7080" w:type="dxa"/>
            <w:gridSpan w:val="5"/>
            <w:shd w:val="clear" w:color="auto" w:fill="auto"/>
            <w:tcMar>
              <w:left w:w="108" w:type="dxa"/>
            </w:tcMar>
          </w:tcPr>
          <w:p w:rsidR="00845DCC" w:rsidRPr="00735A8B" w:rsidRDefault="00845DCC" w:rsidP="00845DCC">
            <w:pPr>
              <w:spacing w:after="0" w:line="240" w:lineRule="auto"/>
              <w:rPr>
                <w:b/>
              </w:rPr>
            </w:pPr>
            <w:r w:rsidRPr="00735A8B">
              <w:rPr>
                <w:b/>
              </w:rPr>
              <w:t xml:space="preserve">F: </w:t>
            </w:r>
            <w:r w:rsidRPr="00735A8B">
              <w:t>Parents engage with school and show a willingness to support their children. They will attend Parent Workshops where they will have the opportunity to improve their own skills and knowledge so that they are better able to support their children at home.</w:t>
            </w:r>
          </w:p>
        </w:tc>
        <w:tc>
          <w:tcPr>
            <w:tcW w:w="7912" w:type="dxa"/>
            <w:gridSpan w:val="5"/>
            <w:shd w:val="clear" w:color="auto" w:fill="auto"/>
            <w:tcMar>
              <w:left w:w="108" w:type="dxa"/>
            </w:tcMar>
          </w:tcPr>
          <w:p w:rsidR="00845DCC" w:rsidRPr="00735A8B" w:rsidRDefault="00845DCC" w:rsidP="00845DCC">
            <w:pPr>
              <w:spacing w:after="0" w:line="240" w:lineRule="auto"/>
            </w:pPr>
            <w:r w:rsidRPr="00735A8B">
              <w:t>Children will attend all booster sessions.</w:t>
            </w:r>
          </w:p>
          <w:p w:rsidR="00845DCC" w:rsidRPr="00735A8B" w:rsidRDefault="00845DCC" w:rsidP="00845DCC">
            <w:pPr>
              <w:spacing w:after="0" w:line="240" w:lineRule="auto"/>
            </w:pPr>
            <w:r w:rsidRPr="00735A8B">
              <w:t>Homework will be completed to a good standard.</w:t>
            </w:r>
          </w:p>
          <w:p w:rsidR="00845DCC" w:rsidRPr="00735A8B" w:rsidRDefault="00845DCC" w:rsidP="00845DCC">
            <w:pPr>
              <w:spacing w:after="0" w:line="240" w:lineRule="auto"/>
            </w:pPr>
            <w:r w:rsidRPr="00735A8B">
              <w:t>Parents will attend Parents’ Evenings and Parental Workshops.</w:t>
            </w:r>
          </w:p>
        </w:tc>
      </w:tr>
      <w:tr w:rsidR="00845DCC" w:rsidTr="0010421E">
        <w:tc>
          <w:tcPr>
            <w:tcW w:w="7080" w:type="dxa"/>
            <w:gridSpan w:val="5"/>
            <w:shd w:val="clear" w:color="auto" w:fill="auto"/>
            <w:tcMar>
              <w:left w:w="108" w:type="dxa"/>
            </w:tcMar>
          </w:tcPr>
          <w:p w:rsidR="00845DCC" w:rsidRPr="00735A8B" w:rsidRDefault="00845DCC" w:rsidP="00845DCC">
            <w:pPr>
              <w:spacing w:after="0" w:line="240" w:lineRule="auto"/>
              <w:rPr>
                <w:b/>
              </w:rPr>
            </w:pPr>
            <w:r w:rsidRPr="00735A8B">
              <w:rPr>
                <w:b/>
              </w:rPr>
              <w:t xml:space="preserve">G: </w:t>
            </w:r>
            <w:r w:rsidRPr="00735A8B">
              <w:t xml:space="preserve">Children entitled to pupil premium will have attendance that is as good or even better than non-disadvantaged pupils at St Teresa’s or improve due to </w:t>
            </w:r>
            <w:r w:rsidRPr="00735A8B">
              <w:lastRenderedPageBreak/>
              <w:t>the work undertaken</w:t>
            </w:r>
          </w:p>
        </w:tc>
        <w:tc>
          <w:tcPr>
            <w:tcW w:w="7912" w:type="dxa"/>
            <w:gridSpan w:val="5"/>
            <w:shd w:val="clear" w:color="auto" w:fill="auto"/>
            <w:tcMar>
              <w:left w:w="108" w:type="dxa"/>
            </w:tcMar>
          </w:tcPr>
          <w:p w:rsidR="00845DCC" w:rsidRPr="00735A8B" w:rsidRDefault="00845DCC" w:rsidP="00845DCC">
            <w:pPr>
              <w:spacing w:after="0" w:line="240" w:lineRule="auto"/>
            </w:pPr>
            <w:r w:rsidRPr="00735A8B">
              <w:lastRenderedPageBreak/>
              <w:t>Although persistently absent rate was low for all pupils in 2017-18 there are variables in attendance of PP when compared to non PP.  Narrow the gap across the school.</w:t>
            </w:r>
          </w:p>
        </w:tc>
      </w:tr>
      <w:tr w:rsidR="00301A7E" w:rsidTr="0010421E">
        <w:tc>
          <w:tcPr>
            <w:tcW w:w="14992" w:type="dxa"/>
            <w:gridSpan w:val="10"/>
            <w:shd w:val="clear" w:color="auto" w:fill="CFDCE3"/>
            <w:tcMar>
              <w:top w:w="57" w:type="dxa"/>
              <w:left w:w="108" w:type="dxa"/>
              <w:bottom w:w="57" w:type="dxa"/>
            </w:tcMar>
          </w:tcPr>
          <w:p w:rsidR="00301A7E" w:rsidRPr="00735A8B" w:rsidRDefault="00314C5A">
            <w:pPr>
              <w:pStyle w:val="ListParagraph"/>
              <w:numPr>
                <w:ilvl w:val="0"/>
                <w:numId w:val="2"/>
              </w:numPr>
              <w:ind w:left="426" w:hanging="284"/>
              <w:rPr>
                <w:rFonts w:asciiTheme="minorHAnsi" w:hAnsiTheme="minorHAnsi" w:cs="Arial"/>
                <w:b/>
              </w:rPr>
            </w:pPr>
            <w:r w:rsidRPr="00735A8B">
              <w:rPr>
                <w:rFonts w:asciiTheme="minorHAnsi" w:hAnsiTheme="minorHAnsi" w:cs="Arial"/>
                <w:b/>
              </w:rPr>
              <w:lastRenderedPageBreak/>
              <w:t xml:space="preserve">Planned expenditure </w:t>
            </w:r>
          </w:p>
        </w:tc>
      </w:tr>
      <w:tr w:rsidR="00301A7E" w:rsidTr="0010421E">
        <w:tc>
          <w:tcPr>
            <w:tcW w:w="2236" w:type="dxa"/>
            <w:gridSpan w:val="3"/>
            <w:shd w:val="clear" w:color="auto" w:fill="auto"/>
            <w:tcMar>
              <w:top w:w="57" w:type="dxa"/>
              <w:left w:w="108" w:type="dxa"/>
              <w:bottom w:w="57" w:type="dxa"/>
            </w:tcMar>
          </w:tcPr>
          <w:p w:rsidR="00301A7E" w:rsidRPr="00735A8B" w:rsidRDefault="00314C5A">
            <w:pPr>
              <w:pStyle w:val="ListParagraph"/>
              <w:ind w:left="0"/>
              <w:rPr>
                <w:rFonts w:asciiTheme="minorHAnsi" w:hAnsiTheme="minorHAnsi" w:cs="Arial"/>
                <w:b/>
              </w:rPr>
            </w:pPr>
            <w:r w:rsidRPr="00735A8B">
              <w:rPr>
                <w:rFonts w:asciiTheme="minorHAnsi" w:hAnsiTheme="minorHAnsi" w:cs="Arial"/>
                <w:b/>
              </w:rPr>
              <w:t>Academic year</w:t>
            </w:r>
          </w:p>
        </w:tc>
        <w:tc>
          <w:tcPr>
            <w:tcW w:w="12756" w:type="dxa"/>
            <w:gridSpan w:val="7"/>
            <w:shd w:val="clear" w:color="auto" w:fill="auto"/>
            <w:tcMar>
              <w:left w:w="108" w:type="dxa"/>
            </w:tcMar>
          </w:tcPr>
          <w:p w:rsidR="00301A7E" w:rsidRPr="00735A8B" w:rsidRDefault="00845DCC">
            <w:pPr>
              <w:pStyle w:val="ListParagraph"/>
              <w:ind w:left="426"/>
              <w:rPr>
                <w:rFonts w:asciiTheme="minorHAnsi" w:hAnsiTheme="minorHAnsi"/>
              </w:rPr>
            </w:pPr>
            <w:r w:rsidRPr="00735A8B">
              <w:rPr>
                <w:rFonts w:asciiTheme="minorHAnsi" w:hAnsiTheme="minorHAnsi" w:cs="Arial"/>
                <w:b/>
              </w:rPr>
              <w:t>2019-20</w:t>
            </w:r>
          </w:p>
        </w:tc>
      </w:tr>
      <w:tr w:rsidR="00301A7E" w:rsidTr="0010421E">
        <w:tc>
          <w:tcPr>
            <w:tcW w:w="14992" w:type="dxa"/>
            <w:gridSpan w:val="10"/>
            <w:shd w:val="clear" w:color="auto" w:fill="CFDCE3"/>
            <w:tcMar>
              <w:top w:w="57" w:type="dxa"/>
              <w:left w:w="108" w:type="dxa"/>
              <w:bottom w:w="57" w:type="dxa"/>
            </w:tcMar>
          </w:tcPr>
          <w:p w:rsidR="00301A7E" w:rsidRPr="00735A8B" w:rsidRDefault="00314C5A">
            <w:pPr>
              <w:spacing w:after="0" w:line="240" w:lineRule="auto"/>
              <w:rPr>
                <w:rFonts w:cs="Arial"/>
              </w:rPr>
            </w:pPr>
            <w:r w:rsidRPr="00735A8B">
              <w:rPr>
                <w:rFonts w:cs="Arial"/>
              </w:rPr>
              <w:t xml:space="preserve">The three headings below enable schools to demonstrate how they are using the pupil premium to improve classroom pedagogy, provide targeted support and support whole school strategies. </w:t>
            </w:r>
          </w:p>
        </w:tc>
      </w:tr>
      <w:tr w:rsidR="00301A7E" w:rsidTr="0010421E">
        <w:tc>
          <w:tcPr>
            <w:tcW w:w="14992" w:type="dxa"/>
            <w:gridSpan w:val="10"/>
            <w:shd w:val="clear" w:color="auto" w:fill="FFFFFF"/>
            <w:tcMar>
              <w:top w:w="57" w:type="dxa"/>
              <w:left w:w="108" w:type="dxa"/>
              <w:bottom w:w="57" w:type="dxa"/>
            </w:tcMar>
          </w:tcPr>
          <w:p w:rsidR="00301A7E" w:rsidRPr="00735A8B" w:rsidRDefault="00735A8B">
            <w:pPr>
              <w:spacing w:after="0"/>
            </w:pPr>
            <w:r w:rsidRPr="00735A8B">
              <w:rPr>
                <w:rFonts w:cs="Arial"/>
                <w:b/>
              </w:rPr>
              <w:t xml:space="preserve">Quality of teaching for all  </w:t>
            </w:r>
          </w:p>
          <w:p w:rsidR="00301A7E" w:rsidRPr="00735A8B" w:rsidRDefault="00301A7E">
            <w:pPr>
              <w:pStyle w:val="ListParagraph"/>
              <w:numPr>
                <w:ilvl w:val="0"/>
                <w:numId w:val="1"/>
              </w:numPr>
              <w:ind w:left="426" w:hanging="142"/>
              <w:rPr>
                <w:rFonts w:asciiTheme="minorHAnsi" w:hAnsiTheme="minorHAnsi" w:cs="Arial"/>
                <w:b/>
              </w:rPr>
            </w:pPr>
          </w:p>
        </w:tc>
      </w:tr>
      <w:tr w:rsidR="00301A7E" w:rsidTr="0010421E">
        <w:trPr>
          <w:trHeight w:val="289"/>
        </w:trPr>
        <w:tc>
          <w:tcPr>
            <w:tcW w:w="2236" w:type="dxa"/>
            <w:gridSpan w:val="3"/>
            <w:shd w:val="clear" w:color="auto" w:fill="auto"/>
            <w:tcMar>
              <w:top w:w="57" w:type="dxa"/>
              <w:left w:w="108" w:type="dxa"/>
              <w:bottom w:w="57" w:type="dxa"/>
            </w:tcMar>
          </w:tcPr>
          <w:p w:rsidR="00301A7E" w:rsidRPr="00735A8B" w:rsidRDefault="00314C5A">
            <w:pPr>
              <w:spacing w:after="0" w:line="240" w:lineRule="auto"/>
              <w:rPr>
                <w:rFonts w:cs="Arial"/>
                <w:b/>
              </w:rPr>
            </w:pPr>
            <w:r w:rsidRPr="00735A8B">
              <w:rPr>
                <w:rFonts w:cs="Arial"/>
                <w:b/>
              </w:rPr>
              <w:t>Desired outcome</w:t>
            </w:r>
          </w:p>
        </w:tc>
        <w:tc>
          <w:tcPr>
            <w:tcW w:w="2409" w:type="dxa"/>
            <w:shd w:val="clear" w:color="auto" w:fill="auto"/>
            <w:tcMar>
              <w:top w:w="57" w:type="dxa"/>
              <w:left w:w="108" w:type="dxa"/>
              <w:bottom w:w="57" w:type="dxa"/>
            </w:tcMar>
          </w:tcPr>
          <w:p w:rsidR="00301A7E" w:rsidRPr="00735A8B" w:rsidRDefault="00314C5A">
            <w:pPr>
              <w:spacing w:after="0" w:line="240" w:lineRule="auto"/>
              <w:rPr>
                <w:rFonts w:cs="Arial"/>
                <w:b/>
              </w:rPr>
            </w:pPr>
            <w:r w:rsidRPr="00735A8B">
              <w:rPr>
                <w:rFonts w:cs="Arial"/>
                <w:b/>
              </w:rPr>
              <w:t>Chosen action / approach</w:t>
            </w:r>
          </w:p>
        </w:tc>
        <w:tc>
          <w:tcPr>
            <w:tcW w:w="3827" w:type="dxa"/>
            <w:gridSpan w:val="2"/>
            <w:shd w:val="clear" w:color="auto" w:fill="auto"/>
            <w:tcMar>
              <w:top w:w="57" w:type="dxa"/>
              <w:left w:w="108" w:type="dxa"/>
              <w:bottom w:w="57" w:type="dxa"/>
            </w:tcMar>
          </w:tcPr>
          <w:p w:rsidR="00301A7E" w:rsidRPr="00735A8B" w:rsidRDefault="00314C5A">
            <w:pPr>
              <w:spacing w:after="0" w:line="240" w:lineRule="auto"/>
              <w:rPr>
                <w:rFonts w:cs="Arial"/>
                <w:b/>
              </w:rPr>
            </w:pPr>
            <w:r w:rsidRPr="00735A8B">
              <w:rPr>
                <w:rFonts w:cs="Arial"/>
                <w:b/>
              </w:rPr>
              <w:t>What is the evidence and rationale for this choice?</w:t>
            </w:r>
          </w:p>
        </w:tc>
        <w:tc>
          <w:tcPr>
            <w:tcW w:w="3260" w:type="dxa"/>
            <w:shd w:val="clear" w:color="auto" w:fill="auto"/>
            <w:tcMar>
              <w:top w:w="57" w:type="dxa"/>
              <w:left w:w="108" w:type="dxa"/>
              <w:bottom w:w="57" w:type="dxa"/>
            </w:tcMar>
          </w:tcPr>
          <w:p w:rsidR="00301A7E" w:rsidRPr="00735A8B" w:rsidRDefault="00314C5A">
            <w:pPr>
              <w:spacing w:after="0" w:line="240" w:lineRule="auto"/>
              <w:rPr>
                <w:rFonts w:cs="Arial"/>
                <w:b/>
              </w:rPr>
            </w:pPr>
            <w:r w:rsidRPr="00735A8B">
              <w:rPr>
                <w:rFonts w:cs="Arial"/>
                <w:b/>
              </w:rPr>
              <w:t>How will you ensure it is implemented well?</w:t>
            </w:r>
          </w:p>
        </w:tc>
        <w:tc>
          <w:tcPr>
            <w:tcW w:w="1276" w:type="dxa"/>
            <w:shd w:val="clear" w:color="auto" w:fill="auto"/>
            <w:tcMar>
              <w:left w:w="108" w:type="dxa"/>
            </w:tcMar>
          </w:tcPr>
          <w:p w:rsidR="00301A7E" w:rsidRPr="00735A8B" w:rsidRDefault="00314C5A">
            <w:pPr>
              <w:spacing w:after="0" w:line="240" w:lineRule="auto"/>
              <w:rPr>
                <w:rFonts w:cs="Arial"/>
                <w:b/>
              </w:rPr>
            </w:pPr>
            <w:r w:rsidRPr="00735A8B">
              <w:rPr>
                <w:rFonts w:cs="Arial"/>
                <w:b/>
              </w:rPr>
              <w:t>Staff lead</w:t>
            </w:r>
          </w:p>
        </w:tc>
        <w:tc>
          <w:tcPr>
            <w:tcW w:w="1984" w:type="dxa"/>
            <w:gridSpan w:val="2"/>
            <w:shd w:val="clear" w:color="auto" w:fill="auto"/>
            <w:tcMar>
              <w:left w:w="108" w:type="dxa"/>
            </w:tcMar>
          </w:tcPr>
          <w:p w:rsidR="00301A7E" w:rsidRPr="00735A8B" w:rsidRDefault="00314C5A">
            <w:pPr>
              <w:spacing w:after="0" w:line="240" w:lineRule="auto"/>
              <w:rPr>
                <w:rFonts w:cs="Arial"/>
                <w:b/>
              </w:rPr>
            </w:pPr>
            <w:r w:rsidRPr="00735A8B">
              <w:rPr>
                <w:rFonts w:cs="Arial"/>
                <w:b/>
              </w:rPr>
              <w:t>When will you review implementation?</w:t>
            </w:r>
          </w:p>
        </w:tc>
      </w:tr>
      <w:tr w:rsidR="00735A8B" w:rsidTr="0010421E">
        <w:trPr>
          <w:trHeight w:val="289"/>
        </w:trPr>
        <w:tc>
          <w:tcPr>
            <w:tcW w:w="2236" w:type="dxa"/>
            <w:gridSpan w:val="3"/>
            <w:shd w:val="clear" w:color="auto" w:fill="auto"/>
            <w:tcMar>
              <w:top w:w="57" w:type="dxa"/>
              <w:left w:w="108" w:type="dxa"/>
              <w:bottom w:w="57" w:type="dxa"/>
            </w:tcMar>
          </w:tcPr>
          <w:p w:rsidR="00735A8B" w:rsidRPr="00735A8B" w:rsidRDefault="00735A8B" w:rsidP="00264140">
            <w:pPr>
              <w:rPr>
                <w:rFonts w:cs="Arial"/>
              </w:rPr>
            </w:pPr>
            <w:r>
              <w:rPr>
                <w:rFonts w:cs="Arial"/>
              </w:rPr>
              <w:t xml:space="preserve">All children in EYFS/KS 1 </w:t>
            </w:r>
            <w:r w:rsidRPr="00735A8B">
              <w:rPr>
                <w:rFonts w:cs="Arial"/>
              </w:rPr>
              <w:t>with language and communication difficulties are identified early and supported well.</w:t>
            </w:r>
          </w:p>
        </w:tc>
        <w:tc>
          <w:tcPr>
            <w:tcW w:w="2409" w:type="dxa"/>
            <w:shd w:val="clear" w:color="auto" w:fill="auto"/>
            <w:tcMar>
              <w:top w:w="57" w:type="dxa"/>
              <w:left w:w="108" w:type="dxa"/>
              <w:bottom w:w="57" w:type="dxa"/>
            </w:tcMar>
          </w:tcPr>
          <w:p w:rsidR="00735A8B" w:rsidRDefault="00735A8B" w:rsidP="00264140">
            <w:pPr>
              <w:rPr>
                <w:rFonts w:cs="Arial"/>
              </w:rPr>
            </w:pPr>
            <w:r>
              <w:rPr>
                <w:rFonts w:cs="Arial"/>
              </w:rPr>
              <w:t xml:space="preserve">Early </w:t>
            </w:r>
            <w:r w:rsidRPr="00735A8B">
              <w:rPr>
                <w:rFonts w:cs="Arial"/>
              </w:rPr>
              <w:t>Talk Boost</w:t>
            </w:r>
          </w:p>
          <w:p w:rsidR="00735A8B" w:rsidRPr="00735A8B" w:rsidRDefault="00735A8B" w:rsidP="00264140">
            <w:pPr>
              <w:rPr>
                <w:rFonts w:cs="Arial"/>
              </w:rPr>
            </w:pPr>
            <w:r>
              <w:rPr>
                <w:rFonts w:cs="Arial"/>
              </w:rPr>
              <w:t>KS1 Talk Boost</w:t>
            </w:r>
          </w:p>
        </w:tc>
        <w:tc>
          <w:tcPr>
            <w:tcW w:w="3827" w:type="dxa"/>
            <w:gridSpan w:val="2"/>
            <w:shd w:val="clear" w:color="auto" w:fill="auto"/>
            <w:tcMar>
              <w:top w:w="57" w:type="dxa"/>
              <w:left w:w="108" w:type="dxa"/>
              <w:bottom w:w="57" w:type="dxa"/>
            </w:tcMar>
          </w:tcPr>
          <w:p w:rsidR="00735A8B" w:rsidRPr="00735A8B" w:rsidRDefault="00735A8B" w:rsidP="00264140">
            <w:pPr>
              <w:rPr>
                <w:rFonts w:cs="Arial"/>
              </w:rPr>
            </w:pPr>
            <w:r w:rsidRPr="00735A8B">
              <w:rPr>
                <w:rFonts w:cs="Arial"/>
              </w:rPr>
              <w:t>These programmes are nationally recognised as improving early language and communication skills.</w:t>
            </w:r>
          </w:p>
        </w:tc>
        <w:tc>
          <w:tcPr>
            <w:tcW w:w="3260" w:type="dxa"/>
            <w:shd w:val="clear" w:color="auto" w:fill="auto"/>
            <w:tcMar>
              <w:top w:w="57" w:type="dxa"/>
              <w:left w:w="108" w:type="dxa"/>
              <w:bottom w:w="57" w:type="dxa"/>
            </w:tcMar>
          </w:tcPr>
          <w:p w:rsidR="00735A8B" w:rsidRPr="00735A8B" w:rsidRDefault="00735A8B" w:rsidP="00735A8B">
            <w:pPr>
              <w:pStyle w:val="ListParagraph"/>
              <w:numPr>
                <w:ilvl w:val="0"/>
                <w:numId w:val="6"/>
              </w:numPr>
              <w:rPr>
                <w:rFonts w:asciiTheme="minorHAnsi" w:hAnsiTheme="minorHAnsi" w:cs="Arial"/>
              </w:rPr>
            </w:pPr>
            <w:r w:rsidRPr="00735A8B">
              <w:rPr>
                <w:rFonts w:asciiTheme="minorHAnsi" w:hAnsiTheme="minorHAnsi" w:cs="Arial"/>
              </w:rPr>
              <w:t>Identified lead practitioners to deliver.</w:t>
            </w:r>
          </w:p>
          <w:p w:rsidR="00735A8B" w:rsidRPr="00735A8B" w:rsidRDefault="00735A8B" w:rsidP="00735A8B">
            <w:pPr>
              <w:pStyle w:val="ListParagraph"/>
              <w:numPr>
                <w:ilvl w:val="0"/>
                <w:numId w:val="6"/>
              </w:numPr>
              <w:rPr>
                <w:rFonts w:asciiTheme="minorHAnsi" w:hAnsiTheme="minorHAnsi" w:cs="Arial"/>
              </w:rPr>
            </w:pPr>
            <w:r w:rsidRPr="00735A8B">
              <w:rPr>
                <w:rFonts w:asciiTheme="minorHAnsi" w:hAnsiTheme="minorHAnsi" w:cs="Arial"/>
              </w:rPr>
              <w:t>Children identified quickly on entry to school so programmes can be impactful early in the school year.</w:t>
            </w:r>
          </w:p>
          <w:p w:rsidR="00735A8B" w:rsidRDefault="00735A8B" w:rsidP="00735A8B">
            <w:pPr>
              <w:pStyle w:val="ListParagraph"/>
              <w:numPr>
                <w:ilvl w:val="0"/>
                <w:numId w:val="6"/>
              </w:numPr>
              <w:rPr>
                <w:rFonts w:asciiTheme="minorHAnsi" w:hAnsiTheme="minorHAnsi" w:cs="Arial"/>
              </w:rPr>
            </w:pPr>
            <w:r w:rsidRPr="00735A8B">
              <w:rPr>
                <w:rFonts w:asciiTheme="minorHAnsi" w:hAnsiTheme="minorHAnsi" w:cs="Arial"/>
              </w:rPr>
              <w:t>Relate outcomes to performance management of key staff.</w:t>
            </w:r>
          </w:p>
          <w:p w:rsidR="00735A8B" w:rsidRPr="00735A8B" w:rsidRDefault="00735A8B" w:rsidP="00735A8B">
            <w:pPr>
              <w:pStyle w:val="ListParagraph"/>
              <w:numPr>
                <w:ilvl w:val="0"/>
                <w:numId w:val="6"/>
              </w:numPr>
              <w:rPr>
                <w:rFonts w:asciiTheme="minorHAnsi" w:hAnsiTheme="minorHAnsi" w:cs="Arial"/>
              </w:rPr>
            </w:pPr>
            <w:r>
              <w:rPr>
                <w:rFonts w:asciiTheme="minorHAnsi" w:hAnsiTheme="minorHAnsi" w:cs="Arial"/>
              </w:rPr>
              <w:t>KS1 children identified early.</w:t>
            </w:r>
          </w:p>
        </w:tc>
        <w:tc>
          <w:tcPr>
            <w:tcW w:w="1276" w:type="dxa"/>
            <w:shd w:val="clear" w:color="auto" w:fill="auto"/>
            <w:tcMar>
              <w:left w:w="108" w:type="dxa"/>
            </w:tcMar>
          </w:tcPr>
          <w:p w:rsidR="00735A8B" w:rsidRPr="00735A8B" w:rsidRDefault="00735A8B" w:rsidP="00735A8B">
            <w:pPr>
              <w:rPr>
                <w:rFonts w:cs="Arial"/>
              </w:rPr>
            </w:pPr>
            <w:r w:rsidRPr="00735A8B">
              <w:rPr>
                <w:rFonts w:cs="Arial"/>
              </w:rPr>
              <w:t>EYFS teacher (AW)</w:t>
            </w:r>
          </w:p>
        </w:tc>
        <w:tc>
          <w:tcPr>
            <w:tcW w:w="1984" w:type="dxa"/>
            <w:gridSpan w:val="2"/>
            <w:shd w:val="clear" w:color="auto" w:fill="auto"/>
            <w:tcMar>
              <w:left w:w="108" w:type="dxa"/>
            </w:tcMar>
          </w:tcPr>
          <w:p w:rsidR="00735A8B" w:rsidRPr="00735A8B" w:rsidRDefault="00735A8B" w:rsidP="00264140">
            <w:pPr>
              <w:rPr>
                <w:rFonts w:cs="Arial"/>
              </w:rPr>
            </w:pPr>
            <w:r w:rsidRPr="00735A8B">
              <w:rPr>
                <w:rFonts w:cs="Arial"/>
              </w:rPr>
              <w:t>Termly assessment through progress reports to SLT.</w:t>
            </w:r>
          </w:p>
          <w:p w:rsidR="00735A8B" w:rsidRPr="00735A8B" w:rsidRDefault="00735A8B" w:rsidP="00264140">
            <w:pPr>
              <w:rPr>
                <w:rFonts w:cs="Arial"/>
              </w:rPr>
            </w:pPr>
          </w:p>
          <w:p w:rsidR="00735A8B" w:rsidRPr="00735A8B" w:rsidRDefault="00735A8B" w:rsidP="00735A8B">
            <w:pPr>
              <w:rPr>
                <w:rFonts w:cs="Arial"/>
              </w:rPr>
            </w:pPr>
            <w:r w:rsidRPr="00735A8B">
              <w:rPr>
                <w:rFonts w:cs="Arial"/>
              </w:rPr>
              <w:t xml:space="preserve">Cost </w:t>
            </w:r>
            <w:r w:rsidRPr="00AE4F27">
              <w:rPr>
                <w:rFonts w:cs="Arial"/>
                <w:highlight w:val="yellow"/>
              </w:rPr>
              <w:t>£1000</w:t>
            </w:r>
          </w:p>
        </w:tc>
      </w:tr>
      <w:tr w:rsidR="008669BD" w:rsidTr="00DA2BA2">
        <w:trPr>
          <w:trHeight w:hRule="exact" w:val="3044"/>
        </w:trPr>
        <w:tc>
          <w:tcPr>
            <w:tcW w:w="2236" w:type="dxa"/>
            <w:gridSpan w:val="3"/>
            <w:shd w:val="clear" w:color="auto" w:fill="auto"/>
            <w:tcMar>
              <w:top w:w="57" w:type="dxa"/>
              <w:left w:w="108" w:type="dxa"/>
              <w:bottom w:w="57" w:type="dxa"/>
            </w:tcMar>
          </w:tcPr>
          <w:p w:rsidR="008669BD" w:rsidRPr="00735A8B" w:rsidRDefault="008669BD" w:rsidP="00195A85">
            <w:pPr>
              <w:pStyle w:val="Default"/>
              <w:rPr>
                <w:rFonts w:asciiTheme="minorHAnsi" w:hAnsiTheme="minorHAnsi"/>
                <w:sz w:val="22"/>
                <w:szCs w:val="22"/>
                <w:highlight w:val="yellow"/>
              </w:rPr>
            </w:pPr>
            <w:r w:rsidRPr="00195A85">
              <w:rPr>
                <w:rFonts w:asciiTheme="minorHAnsi" w:hAnsiTheme="minorHAnsi"/>
                <w:sz w:val="22"/>
                <w:szCs w:val="22"/>
              </w:rPr>
              <w:lastRenderedPageBreak/>
              <w:t>Improved reading stamina and comprehension skills to ensure that pupils complete reading tests and thus show a significant amount of progress from KS 1 to KS 2</w:t>
            </w:r>
          </w:p>
        </w:tc>
        <w:tc>
          <w:tcPr>
            <w:tcW w:w="2409" w:type="dxa"/>
            <w:shd w:val="clear" w:color="auto" w:fill="auto"/>
            <w:tcMar>
              <w:top w:w="57" w:type="dxa"/>
              <w:left w:w="108" w:type="dxa"/>
              <w:bottom w:w="57" w:type="dxa"/>
            </w:tcMar>
          </w:tcPr>
          <w:p w:rsidR="008669BD" w:rsidRDefault="008669BD">
            <w:pPr>
              <w:spacing w:after="0"/>
            </w:pPr>
            <w:r>
              <w:t>Bug Club</w:t>
            </w:r>
          </w:p>
          <w:p w:rsidR="008669BD" w:rsidRDefault="008669BD">
            <w:pPr>
              <w:spacing w:after="0"/>
            </w:pPr>
            <w:r>
              <w:t>Reading scheme</w:t>
            </w:r>
          </w:p>
          <w:p w:rsidR="008669BD" w:rsidRDefault="008669BD">
            <w:pPr>
              <w:spacing w:after="0"/>
            </w:pPr>
            <w:r>
              <w:t>Chris G – Reading Booster</w:t>
            </w:r>
          </w:p>
          <w:p w:rsidR="008669BD" w:rsidRDefault="008669BD">
            <w:pPr>
              <w:spacing w:after="0"/>
            </w:pPr>
            <w:r>
              <w:t>KS2 – Reading Booster</w:t>
            </w:r>
          </w:p>
          <w:p w:rsidR="008669BD" w:rsidRDefault="008669BD">
            <w:pPr>
              <w:spacing w:after="0"/>
            </w:pPr>
          </w:p>
          <w:p w:rsidR="008669BD" w:rsidRDefault="008669BD">
            <w:pPr>
              <w:spacing w:after="0"/>
            </w:pPr>
          </w:p>
          <w:p w:rsidR="008669BD" w:rsidRPr="00735A8B" w:rsidRDefault="008669BD">
            <w:pPr>
              <w:spacing w:after="0"/>
              <w:rPr>
                <w:rFonts w:cs="Arial"/>
              </w:rPr>
            </w:pPr>
          </w:p>
        </w:tc>
        <w:tc>
          <w:tcPr>
            <w:tcW w:w="3827" w:type="dxa"/>
            <w:gridSpan w:val="2"/>
            <w:shd w:val="clear" w:color="auto" w:fill="auto"/>
            <w:tcMar>
              <w:top w:w="57" w:type="dxa"/>
              <w:left w:w="108" w:type="dxa"/>
              <w:bottom w:w="57" w:type="dxa"/>
            </w:tcMar>
          </w:tcPr>
          <w:p w:rsidR="008669BD" w:rsidRPr="008669BD" w:rsidRDefault="008669BD" w:rsidP="006220CB">
            <w:pPr>
              <w:spacing w:after="0"/>
              <w:rPr>
                <w:rFonts w:cs="Arial"/>
              </w:rPr>
            </w:pPr>
            <w:r w:rsidRPr="008669BD">
              <w:rPr>
                <w:rFonts w:cs="Arial"/>
              </w:rPr>
              <w:t>Securing reading, comprehension and processing skills whilst promoting stamina and a pleasure for reading</w:t>
            </w:r>
          </w:p>
        </w:tc>
        <w:tc>
          <w:tcPr>
            <w:tcW w:w="3260" w:type="dxa"/>
            <w:shd w:val="clear" w:color="auto" w:fill="auto"/>
            <w:tcMar>
              <w:top w:w="57" w:type="dxa"/>
              <w:left w:w="108" w:type="dxa"/>
              <w:bottom w:w="57" w:type="dxa"/>
            </w:tcMar>
          </w:tcPr>
          <w:p w:rsidR="008669BD" w:rsidRPr="008669BD" w:rsidRDefault="008669BD" w:rsidP="008669BD">
            <w:pPr>
              <w:pStyle w:val="ListParagraph"/>
              <w:numPr>
                <w:ilvl w:val="0"/>
                <w:numId w:val="15"/>
              </w:numPr>
              <w:rPr>
                <w:rFonts w:cs="Arial"/>
              </w:rPr>
            </w:pPr>
            <w:r w:rsidRPr="008669BD">
              <w:rPr>
                <w:rFonts w:cs="Arial"/>
              </w:rPr>
              <w:t>Key priority on the  school development plan</w:t>
            </w:r>
          </w:p>
          <w:p w:rsidR="008669BD" w:rsidRPr="008669BD" w:rsidRDefault="008669BD" w:rsidP="008669BD">
            <w:pPr>
              <w:pStyle w:val="ListParagraph"/>
              <w:numPr>
                <w:ilvl w:val="0"/>
                <w:numId w:val="15"/>
              </w:numPr>
              <w:rPr>
                <w:rFonts w:cs="Arial"/>
              </w:rPr>
            </w:pPr>
            <w:r w:rsidRPr="008669BD">
              <w:rPr>
                <w:rFonts w:cs="Arial"/>
              </w:rPr>
              <w:t>Monitoring, evaluation and reporting of revised strategy through observations, assessments and effectiveness of provision</w:t>
            </w:r>
          </w:p>
          <w:p w:rsidR="008669BD" w:rsidRPr="008669BD" w:rsidRDefault="008669BD" w:rsidP="008669BD">
            <w:pPr>
              <w:pStyle w:val="ListParagraph"/>
              <w:numPr>
                <w:ilvl w:val="0"/>
                <w:numId w:val="15"/>
              </w:numPr>
              <w:rPr>
                <w:rFonts w:cs="Arial"/>
              </w:rPr>
            </w:pPr>
            <w:r w:rsidRPr="008669BD">
              <w:rPr>
                <w:rFonts w:cs="Arial"/>
              </w:rPr>
              <w:t>Enhancement of reading resources</w:t>
            </w:r>
          </w:p>
          <w:p w:rsidR="008669BD" w:rsidRPr="008669BD" w:rsidRDefault="008669BD" w:rsidP="006220CB">
            <w:pPr>
              <w:spacing w:after="0"/>
              <w:rPr>
                <w:rFonts w:cs="Arial"/>
              </w:rPr>
            </w:pPr>
            <w:r w:rsidRPr="008669BD">
              <w:rPr>
                <w:rFonts w:cs="Arial"/>
              </w:rPr>
              <w:t>to include:-</w:t>
            </w:r>
          </w:p>
          <w:p w:rsidR="008669BD" w:rsidRPr="008669BD" w:rsidRDefault="008669BD" w:rsidP="008669BD">
            <w:pPr>
              <w:pStyle w:val="ListParagraph"/>
              <w:numPr>
                <w:ilvl w:val="0"/>
                <w:numId w:val="14"/>
              </w:numPr>
              <w:spacing w:line="288" w:lineRule="auto"/>
              <w:contextualSpacing/>
              <w:rPr>
                <w:rFonts w:cs="Arial"/>
              </w:rPr>
            </w:pPr>
            <w:r w:rsidRPr="008669BD">
              <w:rPr>
                <w:rFonts w:cs="Arial"/>
              </w:rPr>
              <w:t>additional comprehension materials</w:t>
            </w:r>
          </w:p>
          <w:p w:rsidR="008669BD" w:rsidRPr="008669BD" w:rsidRDefault="008669BD" w:rsidP="008669BD">
            <w:pPr>
              <w:pStyle w:val="ListParagraph"/>
              <w:numPr>
                <w:ilvl w:val="0"/>
                <w:numId w:val="14"/>
              </w:numPr>
              <w:spacing w:line="288" w:lineRule="auto"/>
              <w:contextualSpacing/>
              <w:rPr>
                <w:rFonts w:cs="Arial"/>
              </w:rPr>
            </w:pPr>
            <w:r w:rsidRPr="008669BD">
              <w:rPr>
                <w:rFonts w:cs="Arial"/>
              </w:rPr>
              <w:t>additional reading scheme materials</w:t>
            </w:r>
          </w:p>
          <w:p w:rsidR="008669BD" w:rsidRPr="008669BD" w:rsidRDefault="008669BD" w:rsidP="008669BD">
            <w:pPr>
              <w:pStyle w:val="ListParagraph"/>
              <w:numPr>
                <w:ilvl w:val="0"/>
                <w:numId w:val="14"/>
              </w:numPr>
              <w:spacing w:line="288" w:lineRule="auto"/>
              <w:contextualSpacing/>
              <w:rPr>
                <w:rFonts w:cs="Arial"/>
              </w:rPr>
            </w:pPr>
            <w:r w:rsidRPr="008669BD">
              <w:rPr>
                <w:rFonts w:cs="Arial"/>
              </w:rPr>
              <w:t>additional high quality texts for KS1</w:t>
            </w:r>
          </w:p>
          <w:p w:rsidR="008669BD" w:rsidRPr="008669BD" w:rsidRDefault="008669BD" w:rsidP="006220CB">
            <w:pPr>
              <w:pStyle w:val="ListParagraph"/>
              <w:rPr>
                <w:rFonts w:cs="Arial"/>
              </w:rPr>
            </w:pPr>
          </w:p>
        </w:tc>
        <w:tc>
          <w:tcPr>
            <w:tcW w:w="1276" w:type="dxa"/>
            <w:shd w:val="clear" w:color="auto" w:fill="auto"/>
            <w:tcMar>
              <w:left w:w="108" w:type="dxa"/>
            </w:tcMar>
          </w:tcPr>
          <w:p w:rsidR="008669BD" w:rsidRPr="008669BD" w:rsidRDefault="008669BD" w:rsidP="006220CB">
            <w:pPr>
              <w:spacing w:after="0"/>
              <w:rPr>
                <w:rFonts w:cs="Arial"/>
              </w:rPr>
            </w:pPr>
            <w:r w:rsidRPr="008669BD">
              <w:rPr>
                <w:rFonts w:cs="Arial"/>
              </w:rPr>
              <w:t>English Leader</w:t>
            </w:r>
          </w:p>
          <w:p w:rsidR="008669BD" w:rsidRPr="008669BD" w:rsidRDefault="008669BD" w:rsidP="006220CB">
            <w:pPr>
              <w:spacing w:after="0"/>
              <w:rPr>
                <w:rFonts w:cs="Arial"/>
              </w:rPr>
            </w:pPr>
            <w:r w:rsidRPr="008669BD">
              <w:rPr>
                <w:rFonts w:cs="Arial"/>
              </w:rPr>
              <w:t>SLT</w:t>
            </w:r>
          </w:p>
        </w:tc>
        <w:tc>
          <w:tcPr>
            <w:tcW w:w="1984" w:type="dxa"/>
            <w:gridSpan w:val="2"/>
            <w:shd w:val="clear" w:color="auto" w:fill="auto"/>
            <w:tcMar>
              <w:left w:w="108" w:type="dxa"/>
            </w:tcMar>
          </w:tcPr>
          <w:p w:rsidR="008669BD" w:rsidRPr="008669BD" w:rsidRDefault="008669BD" w:rsidP="006220CB">
            <w:pPr>
              <w:spacing w:after="0"/>
              <w:rPr>
                <w:rFonts w:cs="Arial"/>
              </w:rPr>
            </w:pPr>
            <w:r w:rsidRPr="008669BD">
              <w:rPr>
                <w:rFonts w:cs="Arial"/>
              </w:rPr>
              <w:t xml:space="preserve">Termly following SLT discussions </w:t>
            </w:r>
          </w:p>
          <w:p w:rsidR="00AE4F27" w:rsidRDefault="008669BD" w:rsidP="006220CB">
            <w:pPr>
              <w:spacing w:after="0"/>
              <w:rPr>
                <w:rFonts w:cs="Arial"/>
              </w:rPr>
            </w:pPr>
            <w:r w:rsidRPr="008669BD">
              <w:rPr>
                <w:rFonts w:cs="Arial"/>
              </w:rPr>
              <w:t>Termly updates to Governors</w:t>
            </w:r>
          </w:p>
          <w:p w:rsidR="00AE4F27" w:rsidRDefault="00AE4F27" w:rsidP="006220CB">
            <w:pPr>
              <w:spacing w:after="0"/>
              <w:rPr>
                <w:rFonts w:cs="Arial"/>
              </w:rPr>
            </w:pPr>
            <w:r>
              <w:rPr>
                <w:rFonts w:cs="Arial"/>
              </w:rPr>
              <w:t xml:space="preserve">Cost – </w:t>
            </w:r>
          </w:p>
          <w:p w:rsidR="00AE4F27" w:rsidRDefault="00AE4F27" w:rsidP="006220CB">
            <w:pPr>
              <w:spacing w:after="0"/>
              <w:rPr>
                <w:rFonts w:cs="Arial"/>
              </w:rPr>
            </w:pPr>
            <w:r>
              <w:rPr>
                <w:rFonts w:cs="Arial"/>
              </w:rPr>
              <w:t xml:space="preserve">Bug Club - </w:t>
            </w:r>
            <w:r w:rsidRPr="00AE4F27">
              <w:rPr>
                <w:rFonts w:cs="Arial"/>
                <w:highlight w:val="yellow"/>
              </w:rPr>
              <w:t>£880</w:t>
            </w:r>
          </w:p>
          <w:p w:rsidR="00AE4F27" w:rsidRDefault="00AE4F27" w:rsidP="006220CB">
            <w:pPr>
              <w:spacing w:after="0"/>
              <w:rPr>
                <w:rFonts w:cs="Arial"/>
              </w:rPr>
            </w:pPr>
            <w:r>
              <w:rPr>
                <w:rFonts w:cs="Arial"/>
              </w:rPr>
              <w:t xml:space="preserve">Supply -  </w:t>
            </w:r>
            <w:r w:rsidR="00DA2BA2">
              <w:rPr>
                <w:rFonts w:cs="Arial"/>
                <w:highlight w:val="yellow"/>
              </w:rPr>
              <w:t>£6,00</w:t>
            </w:r>
            <w:r w:rsidRPr="00AE4F27">
              <w:rPr>
                <w:rFonts w:cs="Arial"/>
                <w:highlight w:val="yellow"/>
              </w:rPr>
              <w:t>0</w:t>
            </w:r>
          </w:p>
          <w:p w:rsidR="00DA2BA2" w:rsidRPr="008669BD" w:rsidRDefault="00DA2BA2" w:rsidP="006220CB">
            <w:pPr>
              <w:spacing w:after="0"/>
              <w:rPr>
                <w:rFonts w:cs="Arial"/>
              </w:rPr>
            </w:pPr>
            <w:r>
              <w:rPr>
                <w:rFonts w:cs="Arial"/>
              </w:rPr>
              <w:t xml:space="preserve">New reading books </w:t>
            </w:r>
            <w:r w:rsidRPr="00DA2BA2">
              <w:rPr>
                <w:rFonts w:cs="Arial"/>
                <w:highlight w:val="yellow"/>
              </w:rPr>
              <w:t>-£1000</w:t>
            </w:r>
          </w:p>
        </w:tc>
      </w:tr>
      <w:tr w:rsidR="00AE4F27" w:rsidTr="00AE4F27">
        <w:trPr>
          <w:trHeight w:hRule="exact" w:val="4615"/>
        </w:trPr>
        <w:tc>
          <w:tcPr>
            <w:tcW w:w="2236" w:type="dxa"/>
            <w:gridSpan w:val="3"/>
            <w:shd w:val="clear" w:color="auto" w:fill="auto"/>
            <w:tcMar>
              <w:top w:w="57" w:type="dxa"/>
              <w:left w:w="108" w:type="dxa"/>
              <w:bottom w:w="57" w:type="dxa"/>
            </w:tcMar>
          </w:tcPr>
          <w:p w:rsidR="00AE4F27" w:rsidRDefault="00AE4F27" w:rsidP="006220CB">
            <w:pPr>
              <w:spacing w:after="0"/>
              <w:rPr>
                <w:rFonts w:cs="Arial"/>
              </w:rPr>
            </w:pPr>
            <w:r w:rsidRPr="00AE4F27">
              <w:rPr>
                <w:rFonts w:cs="Arial"/>
              </w:rPr>
              <w:t>Increased maths and English attainment for PP children, with an increased focus on PP at the higher levels to increase the percentage of children at a higher level in Year 6</w:t>
            </w:r>
          </w:p>
          <w:p w:rsidR="00AE4F27" w:rsidRPr="00AE4F27" w:rsidRDefault="00AE4F27" w:rsidP="006220CB">
            <w:pPr>
              <w:spacing w:after="0"/>
              <w:rPr>
                <w:rFonts w:cs="Arial"/>
              </w:rPr>
            </w:pPr>
          </w:p>
        </w:tc>
        <w:tc>
          <w:tcPr>
            <w:tcW w:w="2409" w:type="dxa"/>
            <w:shd w:val="clear" w:color="auto" w:fill="auto"/>
            <w:tcMar>
              <w:top w:w="57" w:type="dxa"/>
              <w:left w:w="108" w:type="dxa"/>
              <w:bottom w:w="57" w:type="dxa"/>
            </w:tcMar>
          </w:tcPr>
          <w:p w:rsidR="00AE4F27" w:rsidRDefault="00AE4F27" w:rsidP="00AE4F27">
            <w:pPr>
              <w:spacing w:after="0"/>
              <w:rPr>
                <w:rFonts w:cs="Arial"/>
              </w:rPr>
            </w:pPr>
            <w:r w:rsidRPr="00AE4F27">
              <w:rPr>
                <w:rFonts w:cs="Arial"/>
              </w:rPr>
              <w:t xml:space="preserve">Small groups in Year 6 </w:t>
            </w:r>
            <w:r>
              <w:rPr>
                <w:rFonts w:cs="Arial"/>
              </w:rPr>
              <w:t>– supported by Level 3 TA</w:t>
            </w:r>
          </w:p>
          <w:p w:rsidR="00AE4F27" w:rsidRDefault="00AE4F27" w:rsidP="00AE4F27">
            <w:pPr>
              <w:spacing w:after="0"/>
              <w:rPr>
                <w:rFonts w:cs="Arial"/>
              </w:rPr>
            </w:pPr>
            <w:r>
              <w:rPr>
                <w:rFonts w:cs="Arial"/>
              </w:rPr>
              <w:t xml:space="preserve">Purchase TTS </w:t>
            </w:r>
            <w:proofErr w:type="spellStart"/>
            <w:r>
              <w:rPr>
                <w:rFonts w:cs="Arial"/>
              </w:rPr>
              <w:t>Rockstars</w:t>
            </w:r>
            <w:proofErr w:type="spellEnd"/>
          </w:p>
          <w:p w:rsidR="00AE4F27" w:rsidRDefault="00AE4F27" w:rsidP="00AE4F27">
            <w:pPr>
              <w:spacing w:after="0"/>
              <w:rPr>
                <w:rFonts w:cs="Arial"/>
              </w:rPr>
            </w:pPr>
            <w:r>
              <w:rPr>
                <w:rFonts w:cs="Arial"/>
              </w:rPr>
              <w:t>White Rose Maths</w:t>
            </w:r>
          </w:p>
          <w:p w:rsidR="00AE4F27" w:rsidRPr="00AE4F27" w:rsidRDefault="00AE4F27" w:rsidP="00AE4F27">
            <w:pPr>
              <w:spacing w:after="0"/>
              <w:rPr>
                <w:rFonts w:cs="Arial"/>
              </w:rPr>
            </w:pPr>
            <w:r>
              <w:rPr>
                <w:rFonts w:cs="Arial"/>
              </w:rPr>
              <w:t>Booster Sessions as detailed above</w:t>
            </w:r>
          </w:p>
        </w:tc>
        <w:tc>
          <w:tcPr>
            <w:tcW w:w="3827" w:type="dxa"/>
            <w:gridSpan w:val="2"/>
            <w:shd w:val="clear" w:color="auto" w:fill="auto"/>
            <w:tcMar>
              <w:top w:w="57" w:type="dxa"/>
              <w:left w:w="108" w:type="dxa"/>
              <w:bottom w:w="57" w:type="dxa"/>
            </w:tcMar>
          </w:tcPr>
          <w:p w:rsidR="00AE4F27" w:rsidRPr="00AE4F27" w:rsidRDefault="00AE4F27" w:rsidP="006220CB">
            <w:pPr>
              <w:spacing w:after="0"/>
              <w:rPr>
                <w:rFonts w:cs="Arial"/>
              </w:rPr>
            </w:pPr>
            <w:r w:rsidRPr="00AE4F27">
              <w:rPr>
                <w:rFonts w:cs="Arial"/>
              </w:rPr>
              <w:t>Embedding of mastery curriculum to secure higher standards and to empower pupils to work confidently at greater depth</w:t>
            </w:r>
          </w:p>
          <w:p w:rsidR="00AE4F27" w:rsidRPr="00AE4F27" w:rsidRDefault="00AE4F27" w:rsidP="006220CB">
            <w:pPr>
              <w:spacing w:after="0"/>
              <w:rPr>
                <w:rFonts w:cs="Arial"/>
              </w:rPr>
            </w:pPr>
            <w:r w:rsidRPr="00AE4F27">
              <w:rPr>
                <w:rFonts w:cs="Arial"/>
              </w:rPr>
              <w:t>Embedding higher level teaching of texts to improve reading and writing</w:t>
            </w:r>
          </w:p>
        </w:tc>
        <w:tc>
          <w:tcPr>
            <w:tcW w:w="3260" w:type="dxa"/>
            <w:shd w:val="clear" w:color="auto" w:fill="auto"/>
            <w:tcMar>
              <w:top w:w="57" w:type="dxa"/>
              <w:left w:w="108" w:type="dxa"/>
              <w:bottom w:w="57" w:type="dxa"/>
            </w:tcMar>
          </w:tcPr>
          <w:p w:rsidR="00AE4F27" w:rsidRPr="00AE4F27" w:rsidRDefault="00AE4F27" w:rsidP="00AE4F27">
            <w:pPr>
              <w:pStyle w:val="ListParagraph"/>
              <w:numPr>
                <w:ilvl w:val="0"/>
                <w:numId w:val="17"/>
              </w:numPr>
              <w:rPr>
                <w:rFonts w:cs="Arial"/>
              </w:rPr>
            </w:pPr>
            <w:r w:rsidRPr="00AE4F27">
              <w:rPr>
                <w:rFonts w:cs="Arial"/>
              </w:rPr>
              <w:t>Clear focus on pupil progress outcomes through high expectation and target setting</w:t>
            </w:r>
          </w:p>
          <w:p w:rsidR="00AE4F27" w:rsidRPr="00AE4F27" w:rsidRDefault="00AE4F27" w:rsidP="00AE4F27">
            <w:pPr>
              <w:pStyle w:val="ListParagraph"/>
              <w:numPr>
                <w:ilvl w:val="0"/>
                <w:numId w:val="17"/>
              </w:numPr>
              <w:rPr>
                <w:rFonts w:cs="Arial"/>
              </w:rPr>
            </w:pPr>
            <w:r w:rsidRPr="00AE4F27">
              <w:rPr>
                <w:rFonts w:cs="Arial"/>
              </w:rPr>
              <w:t>Challenge thoroughly sharply differentiated tasks and activities</w:t>
            </w:r>
          </w:p>
          <w:p w:rsidR="00AE4F27" w:rsidRPr="00AE4F27" w:rsidRDefault="00AE4F27" w:rsidP="00AE4F27">
            <w:pPr>
              <w:pStyle w:val="ListParagraph"/>
              <w:numPr>
                <w:ilvl w:val="0"/>
                <w:numId w:val="17"/>
              </w:numPr>
              <w:rPr>
                <w:rFonts w:cs="Arial"/>
              </w:rPr>
            </w:pPr>
            <w:r w:rsidRPr="00AE4F27">
              <w:rPr>
                <w:rFonts w:cs="Arial"/>
              </w:rPr>
              <w:t xml:space="preserve">Highly effective first teaching with rapid support and ongoing assessment. </w:t>
            </w:r>
          </w:p>
          <w:p w:rsidR="00AE4F27" w:rsidRPr="00AE4F27" w:rsidRDefault="00AE4F27" w:rsidP="00AE4F27">
            <w:pPr>
              <w:pStyle w:val="ListParagraph"/>
              <w:numPr>
                <w:ilvl w:val="0"/>
                <w:numId w:val="17"/>
              </w:numPr>
              <w:rPr>
                <w:rFonts w:cs="Arial"/>
              </w:rPr>
            </w:pPr>
            <w:r w:rsidRPr="00AE4F27">
              <w:rPr>
                <w:rFonts w:cs="Arial"/>
              </w:rPr>
              <w:t xml:space="preserve">Effective use of new resources to consolidate concrete learning </w:t>
            </w:r>
          </w:p>
          <w:p w:rsidR="00AE4F27" w:rsidRPr="00AE4F27" w:rsidRDefault="00AE4F27" w:rsidP="00AE4F27">
            <w:pPr>
              <w:pStyle w:val="ListParagraph"/>
              <w:numPr>
                <w:ilvl w:val="0"/>
                <w:numId w:val="17"/>
              </w:numPr>
              <w:rPr>
                <w:rFonts w:cs="Arial"/>
              </w:rPr>
            </w:pPr>
            <w:r w:rsidRPr="00AE4F27">
              <w:rPr>
                <w:rFonts w:cs="Arial"/>
              </w:rPr>
              <w:t>Effective staff training and development</w:t>
            </w:r>
          </w:p>
          <w:p w:rsidR="00AE4F27" w:rsidRPr="00AE4F27" w:rsidRDefault="00AE4F27" w:rsidP="006220CB">
            <w:pPr>
              <w:spacing w:after="0"/>
              <w:rPr>
                <w:rFonts w:cs="Arial"/>
              </w:rPr>
            </w:pPr>
          </w:p>
        </w:tc>
        <w:tc>
          <w:tcPr>
            <w:tcW w:w="1276" w:type="dxa"/>
            <w:shd w:val="clear" w:color="auto" w:fill="auto"/>
            <w:tcMar>
              <w:left w:w="108" w:type="dxa"/>
            </w:tcMar>
          </w:tcPr>
          <w:p w:rsidR="00AE4F27" w:rsidRPr="00AE4F27" w:rsidRDefault="00AE4F27" w:rsidP="006220CB">
            <w:pPr>
              <w:spacing w:after="0"/>
              <w:rPr>
                <w:rFonts w:cs="Arial"/>
              </w:rPr>
            </w:pPr>
            <w:r w:rsidRPr="00AE4F27">
              <w:rPr>
                <w:rFonts w:cs="Arial"/>
              </w:rPr>
              <w:t>Maths Leader</w:t>
            </w:r>
          </w:p>
          <w:p w:rsidR="00AE4F27" w:rsidRPr="00AE4F27" w:rsidRDefault="00AE4F27" w:rsidP="006220CB">
            <w:pPr>
              <w:spacing w:after="0"/>
              <w:rPr>
                <w:rFonts w:cs="Arial"/>
              </w:rPr>
            </w:pPr>
            <w:r w:rsidRPr="00AE4F27">
              <w:rPr>
                <w:rFonts w:cs="Arial"/>
              </w:rPr>
              <w:t>SLT</w:t>
            </w:r>
          </w:p>
        </w:tc>
        <w:tc>
          <w:tcPr>
            <w:tcW w:w="1984" w:type="dxa"/>
            <w:gridSpan w:val="2"/>
            <w:shd w:val="clear" w:color="auto" w:fill="auto"/>
            <w:tcMar>
              <w:left w:w="108" w:type="dxa"/>
            </w:tcMar>
          </w:tcPr>
          <w:p w:rsidR="00AE4F27" w:rsidRPr="00AE4F27" w:rsidRDefault="00AE4F27" w:rsidP="006220CB">
            <w:pPr>
              <w:spacing w:after="0"/>
              <w:rPr>
                <w:rFonts w:cs="Arial"/>
              </w:rPr>
            </w:pPr>
            <w:r w:rsidRPr="00AE4F27">
              <w:rPr>
                <w:rFonts w:cs="Arial"/>
              </w:rPr>
              <w:t xml:space="preserve">Termly following SLT discussions </w:t>
            </w:r>
          </w:p>
          <w:p w:rsidR="00AE4F27" w:rsidRDefault="00AE4F27" w:rsidP="006220CB">
            <w:pPr>
              <w:spacing w:after="0"/>
              <w:rPr>
                <w:rFonts w:cs="Arial"/>
              </w:rPr>
            </w:pPr>
            <w:r w:rsidRPr="00AE4F27">
              <w:rPr>
                <w:rFonts w:cs="Arial"/>
              </w:rPr>
              <w:t>Termly updates to Governors</w:t>
            </w:r>
          </w:p>
          <w:p w:rsidR="00AE4F27" w:rsidRDefault="00AE4F27" w:rsidP="006220CB">
            <w:pPr>
              <w:spacing w:after="0"/>
              <w:rPr>
                <w:rFonts w:cs="Arial"/>
              </w:rPr>
            </w:pPr>
          </w:p>
          <w:p w:rsidR="00AE4F27" w:rsidRDefault="00AE4F27" w:rsidP="006220CB">
            <w:pPr>
              <w:spacing w:after="0"/>
              <w:rPr>
                <w:rFonts w:cs="Arial"/>
              </w:rPr>
            </w:pPr>
          </w:p>
          <w:p w:rsidR="00AE4F27" w:rsidRDefault="00AE4F27" w:rsidP="006220CB">
            <w:pPr>
              <w:spacing w:after="0"/>
              <w:rPr>
                <w:rFonts w:cs="Arial"/>
              </w:rPr>
            </w:pPr>
          </w:p>
          <w:p w:rsidR="00AE4F27" w:rsidRDefault="00AE4F27" w:rsidP="006220CB">
            <w:pPr>
              <w:spacing w:after="0"/>
              <w:rPr>
                <w:rFonts w:cs="Arial"/>
              </w:rPr>
            </w:pPr>
          </w:p>
          <w:p w:rsidR="00AE4F27" w:rsidRDefault="00AE4F27" w:rsidP="006220CB">
            <w:pPr>
              <w:spacing w:after="0"/>
              <w:rPr>
                <w:rFonts w:cs="Arial"/>
              </w:rPr>
            </w:pPr>
          </w:p>
          <w:p w:rsidR="00AE4F27" w:rsidRDefault="00AE4F27" w:rsidP="006220CB">
            <w:pPr>
              <w:spacing w:after="0"/>
              <w:rPr>
                <w:rFonts w:cs="Arial"/>
              </w:rPr>
            </w:pPr>
            <w:r>
              <w:rPr>
                <w:rFonts w:cs="Arial"/>
              </w:rPr>
              <w:t>Cost –</w:t>
            </w:r>
          </w:p>
          <w:p w:rsidR="00AE4F27" w:rsidRDefault="00AE4F27" w:rsidP="006220CB">
            <w:pPr>
              <w:spacing w:after="0"/>
              <w:rPr>
                <w:rFonts w:cs="Arial"/>
              </w:rPr>
            </w:pPr>
            <w:r>
              <w:rPr>
                <w:rFonts w:cs="Arial"/>
              </w:rPr>
              <w:t xml:space="preserve">TTS </w:t>
            </w:r>
            <w:proofErr w:type="spellStart"/>
            <w:r>
              <w:rPr>
                <w:rFonts w:cs="Arial"/>
              </w:rPr>
              <w:t>Rockstars</w:t>
            </w:r>
            <w:proofErr w:type="spellEnd"/>
            <w:r>
              <w:rPr>
                <w:rFonts w:cs="Arial"/>
              </w:rPr>
              <w:t xml:space="preserve"> –</w:t>
            </w:r>
          </w:p>
          <w:p w:rsidR="00AE4F27" w:rsidRDefault="00AE4F27" w:rsidP="006220CB">
            <w:pPr>
              <w:spacing w:after="0"/>
              <w:rPr>
                <w:rFonts w:cs="Arial"/>
              </w:rPr>
            </w:pPr>
            <w:r w:rsidRPr="00AE4F27">
              <w:rPr>
                <w:rFonts w:cs="Arial"/>
                <w:highlight w:val="yellow"/>
              </w:rPr>
              <w:t>£200</w:t>
            </w:r>
          </w:p>
          <w:p w:rsidR="00DA2BA2" w:rsidRPr="00AE4F27" w:rsidRDefault="00DA2BA2" w:rsidP="006220CB">
            <w:pPr>
              <w:spacing w:after="0"/>
              <w:rPr>
                <w:rFonts w:cs="Arial"/>
              </w:rPr>
            </w:pPr>
            <w:r>
              <w:rPr>
                <w:rFonts w:cs="Arial"/>
              </w:rPr>
              <w:t xml:space="preserve">Level 3 TA - </w:t>
            </w:r>
            <w:r w:rsidRPr="00DA2BA2">
              <w:rPr>
                <w:rFonts w:cs="Arial"/>
                <w:highlight w:val="yellow"/>
              </w:rPr>
              <w:t>£11000</w:t>
            </w:r>
          </w:p>
        </w:tc>
      </w:tr>
      <w:tr w:rsidR="00AE4F27" w:rsidTr="00AE4F27">
        <w:trPr>
          <w:trHeight w:hRule="exact" w:val="3212"/>
        </w:trPr>
        <w:tc>
          <w:tcPr>
            <w:tcW w:w="2236" w:type="dxa"/>
            <w:gridSpan w:val="3"/>
            <w:shd w:val="clear" w:color="auto" w:fill="auto"/>
            <w:tcMar>
              <w:top w:w="57" w:type="dxa"/>
              <w:left w:w="108" w:type="dxa"/>
              <w:bottom w:w="57" w:type="dxa"/>
            </w:tcMar>
          </w:tcPr>
          <w:p w:rsidR="00AE4F27" w:rsidRPr="00AE4F27" w:rsidRDefault="00AE4F27" w:rsidP="006220CB">
            <w:pPr>
              <w:pStyle w:val="Default"/>
              <w:rPr>
                <w:rFonts w:asciiTheme="minorHAnsi" w:hAnsiTheme="minorHAnsi"/>
                <w:sz w:val="22"/>
                <w:szCs w:val="22"/>
              </w:rPr>
            </w:pPr>
            <w:r w:rsidRPr="00AE4F27">
              <w:rPr>
                <w:rFonts w:asciiTheme="minorHAnsi" w:hAnsiTheme="minorHAnsi"/>
                <w:sz w:val="22"/>
                <w:szCs w:val="22"/>
              </w:rPr>
              <w:lastRenderedPageBreak/>
              <w:t xml:space="preserve">The aspirations, confidence and self-belief of pupils identified as eligible will improve and increase as evidenced in increased contributions within the classroom, pupil and parental voice and feedback </w:t>
            </w:r>
          </w:p>
          <w:p w:rsidR="00AE4F27" w:rsidRPr="00AE4F27" w:rsidRDefault="00AE4F27" w:rsidP="006220CB">
            <w:pPr>
              <w:spacing w:after="0"/>
              <w:rPr>
                <w:rFonts w:cs="Arial"/>
                <w:highlight w:val="yellow"/>
              </w:rPr>
            </w:pPr>
          </w:p>
        </w:tc>
        <w:tc>
          <w:tcPr>
            <w:tcW w:w="2409" w:type="dxa"/>
            <w:shd w:val="clear" w:color="auto" w:fill="auto"/>
            <w:tcMar>
              <w:top w:w="57" w:type="dxa"/>
              <w:left w:w="108" w:type="dxa"/>
              <w:bottom w:w="57" w:type="dxa"/>
            </w:tcMar>
          </w:tcPr>
          <w:p w:rsidR="00AE4F27" w:rsidRPr="00AE4F27" w:rsidRDefault="00AE4F27" w:rsidP="006220CB">
            <w:pPr>
              <w:pStyle w:val="Default"/>
              <w:rPr>
                <w:rFonts w:asciiTheme="minorHAnsi" w:hAnsiTheme="minorHAnsi"/>
                <w:sz w:val="22"/>
                <w:szCs w:val="22"/>
              </w:rPr>
            </w:pPr>
            <w:r w:rsidRPr="00AE4F27">
              <w:rPr>
                <w:rFonts w:asciiTheme="minorHAnsi" w:hAnsiTheme="minorHAnsi"/>
                <w:sz w:val="22"/>
                <w:szCs w:val="22"/>
              </w:rPr>
              <w:t>Increase exposure to professionals and enrichment activities across the curriculum  ( e.g. visiting authors, careers talks for Y6)</w:t>
            </w:r>
          </w:p>
          <w:p w:rsidR="00AE4F27" w:rsidRPr="00AE4F27" w:rsidRDefault="00AE4F27" w:rsidP="006220CB">
            <w:pPr>
              <w:pStyle w:val="Default"/>
              <w:rPr>
                <w:rFonts w:asciiTheme="minorHAnsi" w:hAnsiTheme="minorHAnsi"/>
                <w:sz w:val="22"/>
                <w:szCs w:val="22"/>
              </w:rPr>
            </w:pPr>
          </w:p>
          <w:p w:rsidR="00AE4F27" w:rsidRPr="00AE4F27" w:rsidRDefault="00AE4F27" w:rsidP="006220CB">
            <w:pPr>
              <w:spacing w:after="0"/>
              <w:rPr>
                <w:rFonts w:cs="Arial"/>
              </w:rPr>
            </w:pPr>
            <w:r w:rsidRPr="00AE4F27">
              <w:t>PSHE activities across the curriculum</w:t>
            </w:r>
          </w:p>
        </w:tc>
        <w:tc>
          <w:tcPr>
            <w:tcW w:w="3827" w:type="dxa"/>
            <w:gridSpan w:val="2"/>
            <w:shd w:val="clear" w:color="auto" w:fill="auto"/>
            <w:tcMar>
              <w:top w:w="57" w:type="dxa"/>
              <w:left w:w="108" w:type="dxa"/>
              <w:bottom w:w="57" w:type="dxa"/>
            </w:tcMar>
          </w:tcPr>
          <w:p w:rsidR="00AE4F27" w:rsidRPr="00AE4F27" w:rsidRDefault="00AE4F27" w:rsidP="006220CB">
            <w:pPr>
              <w:spacing w:after="0" w:line="240" w:lineRule="auto"/>
              <w:rPr>
                <w:rFonts w:cs="Arial"/>
              </w:rPr>
            </w:pPr>
            <w:r w:rsidRPr="00AE4F27">
              <w:t>PSHE has had a proven impact on improving children’s self-belief and confidence.</w:t>
            </w:r>
          </w:p>
        </w:tc>
        <w:tc>
          <w:tcPr>
            <w:tcW w:w="3260" w:type="dxa"/>
            <w:shd w:val="clear" w:color="auto" w:fill="auto"/>
            <w:tcMar>
              <w:top w:w="57" w:type="dxa"/>
              <w:left w:w="108" w:type="dxa"/>
              <w:bottom w:w="57" w:type="dxa"/>
            </w:tcMar>
          </w:tcPr>
          <w:p w:rsidR="00AE4F27" w:rsidRPr="00AE4F27" w:rsidRDefault="00AE4F27" w:rsidP="006220CB">
            <w:pPr>
              <w:pStyle w:val="Default"/>
              <w:rPr>
                <w:rFonts w:asciiTheme="minorHAnsi" w:hAnsiTheme="minorHAnsi"/>
                <w:sz w:val="22"/>
                <w:szCs w:val="22"/>
              </w:rPr>
            </w:pPr>
            <w:r w:rsidRPr="00AE4F27">
              <w:rPr>
                <w:rFonts w:asciiTheme="minorHAnsi" w:hAnsiTheme="minorHAnsi"/>
                <w:sz w:val="22"/>
                <w:szCs w:val="22"/>
              </w:rPr>
              <w:t xml:space="preserve">Drop- in observation of PSHE sessions </w:t>
            </w:r>
          </w:p>
          <w:p w:rsidR="00AE4F27" w:rsidRPr="00AE4F27" w:rsidRDefault="00AE4F27" w:rsidP="006220CB">
            <w:pPr>
              <w:pStyle w:val="Default"/>
              <w:rPr>
                <w:rFonts w:asciiTheme="minorHAnsi" w:hAnsiTheme="minorHAnsi"/>
                <w:sz w:val="22"/>
                <w:szCs w:val="22"/>
              </w:rPr>
            </w:pPr>
            <w:r w:rsidRPr="00AE4F27">
              <w:rPr>
                <w:rFonts w:asciiTheme="minorHAnsi" w:hAnsiTheme="minorHAnsi"/>
                <w:sz w:val="22"/>
                <w:szCs w:val="22"/>
              </w:rPr>
              <w:t xml:space="preserve">Pupil voice informal and formally </w:t>
            </w:r>
          </w:p>
          <w:p w:rsidR="00AE4F27" w:rsidRPr="00AE4F27" w:rsidRDefault="00AE4F27" w:rsidP="006220CB">
            <w:pPr>
              <w:pStyle w:val="Default"/>
              <w:rPr>
                <w:rFonts w:asciiTheme="minorHAnsi" w:hAnsiTheme="minorHAnsi"/>
                <w:sz w:val="22"/>
                <w:szCs w:val="22"/>
              </w:rPr>
            </w:pPr>
            <w:r w:rsidRPr="00AE4F27">
              <w:rPr>
                <w:rFonts w:asciiTheme="minorHAnsi" w:hAnsiTheme="minorHAnsi"/>
                <w:sz w:val="22"/>
                <w:szCs w:val="22"/>
              </w:rPr>
              <w:t xml:space="preserve">Parental voice sought </w:t>
            </w:r>
          </w:p>
          <w:p w:rsidR="00AE4F27" w:rsidRPr="00AE4F27" w:rsidRDefault="00AE4F27" w:rsidP="006220CB">
            <w:pPr>
              <w:pStyle w:val="Default"/>
              <w:rPr>
                <w:rFonts w:asciiTheme="minorHAnsi" w:hAnsiTheme="minorHAnsi"/>
                <w:sz w:val="22"/>
                <w:szCs w:val="22"/>
              </w:rPr>
            </w:pPr>
            <w:r w:rsidRPr="00AE4F27">
              <w:rPr>
                <w:rFonts w:asciiTheme="minorHAnsi" w:hAnsiTheme="minorHAnsi"/>
                <w:sz w:val="22"/>
                <w:szCs w:val="22"/>
              </w:rPr>
              <w:t xml:space="preserve">Effective communication, reassurance and encouragement from all staff. </w:t>
            </w:r>
          </w:p>
          <w:p w:rsidR="00AE4F27" w:rsidRPr="00AE4F27" w:rsidRDefault="00AE4F27" w:rsidP="006220CB">
            <w:pPr>
              <w:spacing w:after="0"/>
              <w:rPr>
                <w:rFonts w:cs="Arial"/>
                <w:highlight w:val="yellow"/>
              </w:rPr>
            </w:pPr>
          </w:p>
        </w:tc>
        <w:tc>
          <w:tcPr>
            <w:tcW w:w="1276" w:type="dxa"/>
            <w:shd w:val="clear" w:color="auto" w:fill="auto"/>
            <w:tcMar>
              <w:left w:w="108" w:type="dxa"/>
            </w:tcMar>
          </w:tcPr>
          <w:p w:rsidR="00AE4F27" w:rsidRDefault="00AE4F27" w:rsidP="006220CB">
            <w:pPr>
              <w:spacing w:after="0" w:line="240" w:lineRule="auto"/>
              <w:rPr>
                <w:rFonts w:cs="Arial"/>
                <w:b/>
              </w:rPr>
            </w:pPr>
            <w:r>
              <w:rPr>
                <w:rFonts w:cs="Arial"/>
                <w:b/>
              </w:rPr>
              <w:t>SH</w:t>
            </w:r>
          </w:p>
          <w:p w:rsidR="00AE4F27" w:rsidRDefault="00AE4F27" w:rsidP="006220CB">
            <w:pPr>
              <w:spacing w:after="0" w:line="240" w:lineRule="auto"/>
              <w:rPr>
                <w:rFonts w:cs="Arial"/>
                <w:b/>
              </w:rPr>
            </w:pPr>
            <w:r>
              <w:rPr>
                <w:rFonts w:cs="Arial"/>
                <w:b/>
              </w:rPr>
              <w:t>RB</w:t>
            </w:r>
          </w:p>
          <w:p w:rsidR="00AE4F27" w:rsidRPr="00AE4F27" w:rsidRDefault="00AE4F27" w:rsidP="006220CB">
            <w:pPr>
              <w:spacing w:after="0" w:line="240" w:lineRule="auto"/>
              <w:rPr>
                <w:rFonts w:cs="Arial"/>
              </w:rPr>
            </w:pPr>
            <w:r>
              <w:rPr>
                <w:rFonts w:cs="Arial"/>
                <w:b/>
              </w:rPr>
              <w:t>SLT</w:t>
            </w:r>
          </w:p>
        </w:tc>
        <w:tc>
          <w:tcPr>
            <w:tcW w:w="1984" w:type="dxa"/>
            <w:gridSpan w:val="2"/>
            <w:shd w:val="clear" w:color="auto" w:fill="auto"/>
            <w:tcMar>
              <w:left w:w="108" w:type="dxa"/>
            </w:tcMar>
          </w:tcPr>
          <w:p w:rsidR="00AE4F27" w:rsidRDefault="00AE4F27" w:rsidP="006220CB">
            <w:pPr>
              <w:spacing w:after="0" w:line="240" w:lineRule="auto"/>
              <w:rPr>
                <w:rFonts w:cs="Arial"/>
              </w:rPr>
            </w:pPr>
            <w:r>
              <w:rPr>
                <w:rFonts w:cs="Arial"/>
              </w:rPr>
              <w:t>Half Termly</w:t>
            </w:r>
          </w:p>
          <w:p w:rsidR="00AE4F27" w:rsidRDefault="00AE4F27" w:rsidP="006220CB">
            <w:pPr>
              <w:spacing w:after="0" w:line="240" w:lineRule="auto"/>
              <w:rPr>
                <w:rFonts w:cs="Arial"/>
              </w:rPr>
            </w:pPr>
          </w:p>
          <w:p w:rsidR="00AE4F27" w:rsidRDefault="00AE4F27" w:rsidP="006220CB">
            <w:pPr>
              <w:spacing w:after="0" w:line="240" w:lineRule="auto"/>
              <w:rPr>
                <w:rFonts w:cs="Arial"/>
              </w:rPr>
            </w:pPr>
          </w:p>
          <w:p w:rsidR="00AE4F27" w:rsidRDefault="00AE4F27" w:rsidP="006220CB">
            <w:pPr>
              <w:spacing w:after="0" w:line="240" w:lineRule="auto"/>
              <w:rPr>
                <w:rFonts w:cs="Arial"/>
              </w:rPr>
            </w:pPr>
          </w:p>
          <w:p w:rsidR="00AE4F27" w:rsidRDefault="00AE4F27" w:rsidP="006220CB">
            <w:pPr>
              <w:spacing w:after="0" w:line="240" w:lineRule="auto"/>
              <w:rPr>
                <w:rFonts w:cs="Arial"/>
              </w:rPr>
            </w:pPr>
          </w:p>
          <w:p w:rsidR="00AE4F27" w:rsidRDefault="00AE4F27" w:rsidP="006220CB">
            <w:pPr>
              <w:spacing w:after="0" w:line="240" w:lineRule="auto"/>
              <w:rPr>
                <w:rFonts w:cs="Arial"/>
              </w:rPr>
            </w:pPr>
            <w:r>
              <w:rPr>
                <w:rFonts w:cs="Arial"/>
              </w:rPr>
              <w:t xml:space="preserve">Cost – </w:t>
            </w:r>
          </w:p>
          <w:p w:rsidR="00AE4F27" w:rsidRDefault="00AE4F27" w:rsidP="006220CB">
            <w:pPr>
              <w:spacing w:after="0" w:line="240" w:lineRule="auto"/>
              <w:rPr>
                <w:rFonts w:cs="Arial"/>
              </w:rPr>
            </w:pPr>
            <w:r>
              <w:rPr>
                <w:rFonts w:cs="Arial"/>
              </w:rPr>
              <w:t>Learning Mentor –</w:t>
            </w:r>
          </w:p>
          <w:p w:rsidR="00AE4F27" w:rsidRDefault="00AE4F27" w:rsidP="006220CB">
            <w:pPr>
              <w:spacing w:after="0" w:line="240" w:lineRule="auto"/>
              <w:rPr>
                <w:rFonts w:cs="Arial"/>
              </w:rPr>
            </w:pPr>
            <w:r w:rsidRPr="00AE4F27">
              <w:rPr>
                <w:rFonts w:cs="Arial"/>
                <w:highlight w:val="yellow"/>
              </w:rPr>
              <w:t>£19,600</w:t>
            </w:r>
          </w:p>
          <w:p w:rsidR="00DA2BA2" w:rsidRDefault="00DA2BA2" w:rsidP="006220CB">
            <w:pPr>
              <w:spacing w:after="0" w:line="240" w:lineRule="auto"/>
              <w:rPr>
                <w:rFonts w:cs="Arial"/>
              </w:rPr>
            </w:pPr>
            <w:r>
              <w:rPr>
                <w:rFonts w:cs="Arial"/>
              </w:rPr>
              <w:t xml:space="preserve">PSHE Resources – </w:t>
            </w:r>
          </w:p>
          <w:p w:rsidR="00DA2BA2" w:rsidRPr="00AE4F27" w:rsidRDefault="00DA2BA2" w:rsidP="006220CB">
            <w:pPr>
              <w:spacing w:after="0" w:line="240" w:lineRule="auto"/>
              <w:rPr>
                <w:rFonts w:cs="Arial"/>
              </w:rPr>
            </w:pPr>
            <w:r w:rsidRPr="00DA2BA2">
              <w:rPr>
                <w:rFonts w:cs="Arial"/>
                <w:highlight w:val="yellow"/>
              </w:rPr>
              <w:t>£500</w:t>
            </w:r>
          </w:p>
        </w:tc>
      </w:tr>
      <w:tr w:rsidR="00AE4F27" w:rsidTr="0010421E">
        <w:trPr>
          <w:trHeight w:hRule="exact" w:val="312"/>
        </w:trPr>
        <w:tc>
          <w:tcPr>
            <w:tcW w:w="14992" w:type="dxa"/>
            <w:gridSpan w:val="10"/>
            <w:shd w:val="clear" w:color="auto" w:fill="auto"/>
            <w:tcMar>
              <w:top w:w="57" w:type="dxa"/>
              <w:left w:w="108" w:type="dxa"/>
              <w:bottom w:w="57" w:type="dxa"/>
            </w:tcMar>
          </w:tcPr>
          <w:p w:rsidR="00AE4F27" w:rsidRDefault="00AE4F27">
            <w:pPr>
              <w:pStyle w:val="ListParagraph"/>
              <w:numPr>
                <w:ilvl w:val="0"/>
                <w:numId w:val="1"/>
              </w:numPr>
              <w:ind w:left="426" w:hanging="142"/>
              <w:rPr>
                <w:rFonts w:ascii="Arial" w:hAnsi="Arial" w:cs="Arial"/>
                <w:b/>
              </w:rPr>
            </w:pPr>
            <w:r>
              <w:rPr>
                <w:rFonts w:ascii="Arial" w:hAnsi="Arial" w:cs="Arial"/>
                <w:b/>
              </w:rPr>
              <w:t>Targeted support</w:t>
            </w:r>
          </w:p>
        </w:tc>
      </w:tr>
      <w:tr w:rsidR="00AE4F27" w:rsidTr="00195A85">
        <w:tc>
          <w:tcPr>
            <w:tcW w:w="2236" w:type="dxa"/>
            <w:gridSpan w:val="3"/>
            <w:shd w:val="clear" w:color="auto" w:fill="auto"/>
            <w:tcMar>
              <w:top w:w="57" w:type="dxa"/>
              <w:left w:w="108" w:type="dxa"/>
              <w:bottom w:w="57" w:type="dxa"/>
            </w:tcMar>
          </w:tcPr>
          <w:p w:rsidR="00AE4F27" w:rsidRDefault="00AE4F27">
            <w:pPr>
              <w:spacing w:after="0" w:line="240" w:lineRule="auto"/>
              <w:rPr>
                <w:rFonts w:ascii="Century Gothic" w:hAnsi="Century Gothic" w:cs="Arial"/>
                <w:b/>
                <w:sz w:val="20"/>
                <w:szCs w:val="20"/>
              </w:rPr>
            </w:pPr>
            <w:r>
              <w:rPr>
                <w:rFonts w:ascii="Century Gothic" w:hAnsi="Century Gothic" w:cs="Arial"/>
                <w:b/>
                <w:sz w:val="20"/>
                <w:szCs w:val="20"/>
              </w:rPr>
              <w:t>Desired outcome</w:t>
            </w:r>
          </w:p>
        </w:tc>
        <w:tc>
          <w:tcPr>
            <w:tcW w:w="2409" w:type="dxa"/>
            <w:shd w:val="clear" w:color="auto" w:fill="auto"/>
            <w:tcMar>
              <w:top w:w="57" w:type="dxa"/>
              <w:left w:w="108" w:type="dxa"/>
              <w:bottom w:w="57" w:type="dxa"/>
            </w:tcMar>
          </w:tcPr>
          <w:p w:rsidR="00AE4F27" w:rsidRDefault="00AE4F27">
            <w:pPr>
              <w:spacing w:after="0" w:line="240" w:lineRule="auto"/>
              <w:rPr>
                <w:rFonts w:ascii="Century Gothic" w:hAnsi="Century Gothic" w:cs="Arial"/>
                <w:b/>
                <w:sz w:val="20"/>
                <w:szCs w:val="20"/>
              </w:rPr>
            </w:pPr>
            <w:r>
              <w:rPr>
                <w:rFonts w:ascii="Century Gothic" w:hAnsi="Century Gothic" w:cs="Arial"/>
                <w:b/>
                <w:sz w:val="20"/>
                <w:szCs w:val="20"/>
              </w:rPr>
              <w:t>Chosen action/approach</w:t>
            </w:r>
          </w:p>
        </w:tc>
        <w:tc>
          <w:tcPr>
            <w:tcW w:w="3827" w:type="dxa"/>
            <w:gridSpan w:val="2"/>
            <w:shd w:val="clear" w:color="auto" w:fill="auto"/>
            <w:tcMar>
              <w:top w:w="57" w:type="dxa"/>
              <w:left w:w="108" w:type="dxa"/>
              <w:bottom w:w="57" w:type="dxa"/>
            </w:tcMar>
          </w:tcPr>
          <w:p w:rsidR="00AE4F27" w:rsidRDefault="00AE4F27">
            <w:pPr>
              <w:spacing w:after="0" w:line="240" w:lineRule="auto"/>
              <w:rPr>
                <w:rFonts w:ascii="Century Gothic" w:hAnsi="Century Gothic" w:cs="Arial"/>
                <w:b/>
                <w:sz w:val="20"/>
                <w:szCs w:val="20"/>
              </w:rPr>
            </w:pPr>
            <w:r>
              <w:rPr>
                <w:rFonts w:ascii="Century Gothic" w:hAnsi="Century Gothic" w:cs="Arial"/>
                <w:b/>
                <w:sz w:val="20"/>
                <w:szCs w:val="20"/>
              </w:rPr>
              <w:t>What is the evidence and rationale for this choice?</w:t>
            </w:r>
          </w:p>
        </w:tc>
        <w:tc>
          <w:tcPr>
            <w:tcW w:w="3260" w:type="dxa"/>
            <w:shd w:val="clear" w:color="auto" w:fill="auto"/>
            <w:tcMar>
              <w:top w:w="57" w:type="dxa"/>
              <w:left w:w="108" w:type="dxa"/>
              <w:bottom w:w="57" w:type="dxa"/>
            </w:tcMar>
          </w:tcPr>
          <w:p w:rsidR="00AE4F27" w:rsidRDefault="00AE4F27">
            <w:pPr>
              <w:spacing w:after="0" w:line="240" w:lineRule="auto"/>
              <w:rPr>
                <w:rFonts w:ascii="Century Gothic" w:hAnsi="Century Gothic" w:cs="Arial"/>
                <w:b/>
                <w:sz w:val="20"/>
                <w:szCs w:val="20"/>
              </w:rPr>
            </w:pPr>
            <w:r>
              <w:rPr>
                <w:rFonts w:ascii="Century Gothic" w:hAnsi="Century Gothic" w:cs="Arial"/>
                <w:b/>
                <w:sz w:val="20"/>
                <w:szCs w:val="20"/>
              </w:rPr>
              <w:t>How will you ensure it is implemented well?</w:t>
            </w:r>
          </w:p>
        </w:tc>
        <w:tc>
          <w:tcPr>
            <w:tcW w:w="1404" w:type="dxa"/>
            <w:gridSpan w:val="2"/>
            <w:shd w:val="clear" w:color="auto" w:fill="auto"/>
            <w:tcMar>
              <w:left w:w="108" w:type="dxa"/>
            </w:tcMar>
          </w:tcPr>
          <w:p w:rsidR="00AE4F27" w:rsidRDefault="00AE4F27">
            <w:pPr>
              <w:spacing w:after="0" w:line="240" w:lineRule="auto"/>
              <w:rPr>
                <w:rFonts w:ascii="Century Gothic" w:hAnsi="Century Gothic" w:cs="Arial"/>
                <w:b/>
                <w:sz w:val="20"/>
                <w:szCs w:val="20"/>
              </w:rPr>
            </w:pPr>
            <w:r>
              <w:rPr>
                <w:rFonts w:ascii="Century Gothic" w:hAnsi="Century Gothic" w:cs="Arial"/>
                <w:b/>
                <w:sz w:val="20"/>
                <w:szCs w:val="20"/>
              </w:rPr>
              <w:t>Staff lead</w:t>
            </w:r>
          </w:p>
        </w:tc>
        <w:tc>
          <w:tcPr>
            <w:tcW w:w="1856" w:type="dxa"/>
            <w:shd w:val="clear" w:color="auto" w:fill="auto"/>
            <w:tcMar>
              <w:left w:w="108" w:type="dxa"/>
            </w:tcMar>
          </w:tcPr>
          <w:p w:rsidR="00AE4F27" w:rsidRDefault="00AE4F27">
            <w:pPr>
              <w:spacing w:after="0" w:line="240" w:lineRule="auto"/>
              <w:rPr>
                <w:rFonts w:ascii="Century Gothic" w:hAnsi="Century Gothic" w:cs="Arial"/>
                <w:b/>
                <w:sz w:val="20"/>
                <w:szCs w:val="20"/>
              </w:rPr>
            </w:pPr>
            <w:r>
              <w:rPr>
                <w:rFonts w:ascii="Century Gothic" w:hAnsi="Century Gothic" w:cs="Arial"/>
                <w:b/>
                <w:sz w:val="20"/>
                <w:szCs w:val="20"/>
              </w:rPr>
              <w:t>When will you review implementation?</w:t>
            </w:r>
          </w:p>
        </w:tc>
      </w:tr>
      <w:tr w:rsidR="00AE4F27" w:rsidRPr="00195A85" w:rsidTr="00195A85">
        <w:trPr>
          <w:trHeight w:hRule="exact" w:val="3385"/>
        </w:trPr>
        <w:tc>
          <w:tcPr>
            <w:tcW w:w="2236" w:type="dxa"/>
            <w:gridSpan w:val="3"/>
            <w:shd w:val="clear" w:color="auto" w:fill="auto"/>
            <w:tcMar>
              <w:top w:w="57" w:type="dxa"/>
              <w:left w:w="108" w:type="dxa"/>
              <w:bottom w:w="57" w:type="dxa"/>
            </w:tcMar>
          </w:tcPr>
          <w:p w:rsidR="00AE4F27" w:rsidRPr="0030598F" w:rsidRDefault="00AE4F27">
            <w:pPr>
              <w:spacing w:after="0" w:line="240" w:lineRule="auto"/>
            </w:pPr>
            <w:r w:rsidRPr="0030598F">
              <w:t>Children who are eligible for PP who have additional SEN, will make progress in line with other groups and compared to similar pupils nationally</w:t>
            </w:r>
          </w:p>
          <w:p w:rsidR="00AE4F27" w:rsidRPr="0030598F" w:rsidRDefault="00AE4F27">
            <w:pPr>
              <w:spacing w:after="0" w:line="240" w:lineRule="auto"/>
            </w:pPr>
          </w:p>
          <w:p w:rsidR="00AE4F27" w:rsidRPr="0030598F" w:rsidRDefault="00AE4F27">
            <w:pPr>
              <w:spacing w:after="0" w:line="240" w:lineRule="auto"/>
            </w:pPr>
          </w:p>
          <w:p w:rsidR="00AE4F27" w:rsidRPr="0030598F" w:rsidRDefault="00AE4F27">
            <w:pPr>
              <w:spacing w:after="0" w:line="240" w:lineRule="auto"/>
            </w:pPr>
          </w:p>
          <w:p w:rsidR="00AE4F27" w:rsidRPr="0030598F" w:rsidRDefault="00AE4F27">
            <w:pPr>
              <w:spacing w:after="0" w:line="240" w:lineRule="auto"/>
            </w:pPr>
          </w:p>
          <w:p w:rsidR="00AE4F27" w:rsidRPr="0030598F" w:rsidRDefault="00AE4F27">
            <w:pPr>
              <w:spacing w:after="0" w:line="240" w:lineRule="auto"/>
              <w:rPr>
                <w:rFonts w:cs="Arial"/>
              </w:rPr>
            </w:pPr>
          </w:p>
        </w:tc>
        <w:tc>
          <w:tcPr>
            <w:tcW w:w="2409" w:type="dxa"/>
            <w:shd w:val="clear" w:color="auto" w:fill="auto"/>
            <w:tcMar>
              <w:top w:w="57" w:type="dxa"/>
              <w:left w:w="108" w:type="dxa"/>
              <w:bottom w:w="57" w:type="dxa"/>
            </w:tcMar>
          </w:tcPr>
          <w:p w:rsidR="00AE4F27" w:rsidRPr="0030598F" w:rsidRDefault="00AE4F27">
            <w:pPr>
              <w:spacing w:after="0" w:line="240" w:lineRule="auto"/>
              <w:rPr>
                <w:rFonts w:cs="Arial"/>
              </w:rPr>
            </w:pPr>
            <w:r w:rsidRPr="0030598F">
              <w:rPr>
                <w:rFonts w:cs="Arial"/>
              </w:rPr>
              <w:t>Additional TA support targeted at children with specific area of need ( KS2)</w:t>
            </w:r>
          </w:p>
          <w:p w:rsidR="00AE4F27" w:rsidRPr="0030598F" w:rsidRDefault="00AE4F27">
            <w:pPr>
              <w:spacing w:after="0" w:line="240" w:lineRule="auto"/>
              <w:rPr>
                <w:rFonts w:cs="Arial"/>
              </w:rPr>
            </w:pPr>
            <w:r w:rsidRPr="0030598F">
              <w:rPr>
                <w:rFonts w:cs="Arial"/>
              </w:rPr>
              <w:t>KS1 – TA support for targeted daily phonics sessions.</w:t>
            </w:r>
          </w:p>
          <w:p w:rsidR="00AE4F27" w:rsidRDefault="00AE4F27">
            <w:pPr>
              <w:spacing w:after="0" w:line="240" w:lineRule="auto"/>
              <w:rPr>
                <w:rFonts w:cs="Arial"/>
              </w:rPr>
            </w:pPr>
            <w:r w:rsidRPr="0030598F">
              <w:rPr>
                <w:rFonts w:cs="Arial"/>
              </w:rPr>
              <w:t>TA delivery of precision maths, reading and spelling interventions</w:t>
            </w:r>
          </w:p>
          <w:p w:rsidR="00AE4F27" w:rsidRPr="0030598F" w:rsidRDefault="00AE4F27">
            <w:pPr>
              <w:spacing w:after="0" w:line="240" w:lineRule="auto"/>
              <w:rPr>
                <w:rFonts w:cs="Arial"/>
              </w:rPr>
            </w:pPr>
            <w:r>
              <w:rPr>
                <w:rFonts w:cs="Arial"/>
              </w:rPr>
              <w:t>Support from EWO to raise attendance</w:t>
            </w:r>
          </w:p>
        </w:tc>
        <w:tc>
          <w:tcPr>
            <w:tcW w:w="3827" w:type="dxa"/>
            <w:gridSpan w:val="2"/>
            <w:shd w:val="clear" w:color="auto" w:fill="auto"/>
            <w:tcMar>
              <w:top w:w="57" w:type="dxa"/>
              <w:left w:w="108" w:type="dxa"/>
              <w:bottom w:w="57" w:type="dxa"/>
            </w:tcMar>
          </w:tcPr>
          <w:p w:rsidR="00AE4F27" w:rsidRPr="0030598F" w:rsidRDefault="00AE4F27">
            <w:pPr>
              <w:spacing w:after="0" w:line="240" w:lineRule="auto"/>
              <w:rPr>
                <w:rFonts w:cs="Arial"/>
              </w:rPr>
            </w:pPr>
            <w:r w:rsidRPr="0030598F">
              <w:rPr>
                <w:rFonts w:cs="Arial"/>
              </w:rPr>
              <w:t>Structured approach to phonics used as core of KS1 reading curriculum.</w:t>
            </w:r>
          </w:p>
          <w:p w:rsidR="00AE4F27" w:rsidRPr="0030598F" w:rsidRDefault="00AE4F27">
            <w:pPr>
              <w:spacing w:after="0" w:line="240" w:lineRule="auto"/>
              <w:rPr>
                <w:rFonts w:cs="Arial"/>
              </w:rPr>
            </w:pPr>
            <w:r w:rsidRPr="0030598F">
              <w:rPr>
                <w:rFonts w:cs="Arial"/>
              </w:rPr>
              <w:t xml:space="preserve">TA support targeted for early reading skills to ensure every child a reader. </w:t>
            </w:r>
          </w:p>
        </w:tc>
        <w:tc>
          <w:tcPr>
            <w:tcW w:w="3260" w:type="dxa"/>
            <w:shd w:val="clear" w:color="auto" w:fill="auto"/>
            <w:tcMar>
              <w:top w:w="57" w:type="dxa"/>
              <w:left w:w="108" w:type="dxa"/>
              <w:bottom w:w="57" w:type="dxa"/>
            </w:tcMar>
          </w:tcPr>
          <w:p w:rsidR="00AE4F27" w:rsidRPr="0030598F" w:rsidRDefault="00AE4F27" w:rsidP="0030598F">
            <w:pPr>
              <w:pStyle w:val="ListParagraph"/>
              <w:numPr>
                <w:ilvl w:val="0"/>
                <w:numId w:val="12"/>
              </w:numPr>
              <w:rPr>
                <w:rFonts w:cs="Arial"/>
              </w:rPr>
            </w:pPr>
            <w:r w:rsidRPr="0030598F">
              <w:rPr>
                <w:rFonts w:cs="Arial"/>
              </w:rPr>
              <w:t>Effective planning for TA support in daily, weekly timetables – monitored regularly.</w:t>
            </w:r>
          </w:p>
          <w:p w:rsidR="00AE4F27" w:rsidRPr="0030598F" w:rsidRDefault="00AE4F27" w:rsidP="0030598F">
            <w:pPr>
              <w:pStyle w:val="ListParagraph"/>
              <w:numPr>
                <w:ilvl w:val="0"/>
                <w:numId w:val="12"/>
              </w:numPr>
              <w:rPr>
                <w:rFonts w:cs="Arial"/>
              </w:rPr>
            </w:pPr>
            <w:r w:rsidRPr="0030598F">
              <w:rPr>
                <w:rFonts w:cs="Arial"/>
              </w:rPr>
              <w:t>Impact of interventions will be monitored and reviewed regularly as part of monitoring and evaluation schedule.</w:t>
            </w:r>
          </w:p>
        </w:tc>
        <w:tc>
          <w:tcPr>
            <w:tcW w:w="1404" w:type="dxa"/>
            <w:gridSpan w:val="2"/>
            <w:shd w:val="clear" w:color="auto" w:fill="auto"/>
            <w:tcMar>
              <w:left w:w="108" w:type="dxa"/>
            </w:tcMar>
          </w:tcPr>
          <w:p w:rsidR="00AE4F27" w:rsidRDefault="00AE4F27">
            <w:pPr>
              <w:spacing w:after="0" w:line="240" w:lineRule="auto"/>
              <w:rPr>
                <w:rFonts w:cs="Arial"/>
              </w:rPr>
            </w:pPr>
            <w:proofErr w:type="spellStart"/>
            <w:r>
              <w:rPr>
                <w:rFonts w:cs="Arial"/>
              </w:rPr>
              <w:t>SENDCo</w:t>
            </w:r>
            <w:proofErr w:type="spellEnd"/>
          </w:p>
          <w:p w:rsidR="00AE4F27" w:rsidRDefault="00AE4F27">
            <w:pPr>
              <w:spacing w:after="0" w:line="240" w:lineRule="auto"/>
              <w:rPr>
                <w:rFonts w:cs="Arial"/>
              </w:rPr>
            </w:pPr>
            <w:r>
              <w:rPr>
                <w:rFonts w:cs="Arial"/>
              </w:rPr>
              <w:t>SLT</w:t>
            </w:r>
          </w:p>
          <w:p w:rsidR="00AE4F27" w:rsidRPr="0030598F" w:rsidRDefault="00AE4F27">
            <w:pPr>
              <w:spacing w:after="0" w:line="240" w:lineRule="auto"/>
              <w:rPr>
                <w:rFonts w:cs="Arial"/>
              </w:rPr>
            </w:pPr>
            <w:r>
              <w:rPr>
                <w:rFonts w:cs="Arial"/>
              </w:rPr>
              <w:t>EWO Service</w:t>
            </w:r>
          </w:p>
        </w:tc>
        <w:tc>
          <w:tcPr>
            <w:tcW w:w="1856" w:type="dxa"/>
            <w:shd w:val="clear" w:color="auto" w:fill="auto"/>
            <w:tcMar>
              <w:left w:w="108" w:type="dxa"/>
            </w:tcMar>
          </w:tcPr>
          <w:p w:rsidR="00AE4F27" w:rsidRDefault="00AE4F27">
            <w:pPr>
              <w:spacing w:after="0" w:line="240" w:lineRule="auto"/>
              <w:rPr>
                <w:rFonts w:cs="Arial"/>
              </w:rPr>
            </w:pPr>
            <w:r>
              <w:rPr>
                <w:rFonts w:cs="Arial"/>
              </w:rPr>
              <w:t>Half Termly</w:t>
            </w:r>
          </w:p>
          <w:p w:rsidR="00AE4F27" w:rsidRDefault="00AE4F27">
            <w:pPr>
              <w:spacing w:after="0" w:line="240" w:lineRule="auto"/>
              <w:rPr>
                <w:rFonts w:cs="Arial"/>
              </w:rPr>
            </w:pPr>
          </w:p>
          <w:p w:rsidR="00AE4F27" w:rsidRDefault="00AE4F27">
            <w:pPr>
              <w:spacing w:after="0" w:line="240" w:lineRule="auto"/>
              <w:rPr>
                <w:rFonts w:cs="Arial"/>
              </w:rPr>
            </w:pPr>
          </w:p>
          <w:p w:rsidR="00AE4F27" w:rsidRDefault="00AE4F27">
            <w:pPr>
              <w:spacing w:after="0" w:line="240" w:lineRule="auto"/>
              <w:rPr>
                <w:rFonts w:cs="Arial"/>
              </w:rPr>
            </w:pPr>
          </w:p>
          <w:p w:rsidR="00AE4F27" w:rsidRDefault="00AE4F27">
            <w:pPr>
              <w:spacing w:after="0" w:line="240" w:lineRule="auto"/>
              <w:rPr>
                <w:rFonts w:cs="Arial"/>
              </w:rPr>
            </w:pPr>
          </w:p>
          <w:p w:rsidR="00AE4F27" w:rsidRDefault="00AE4F27">
            <w:pPr>
              <w:spacing w:after="0" w:line="240" w:lineRule="auto"/>
              <w:rPr>
                <w:rFonts w:cs="Arial"/>
              </w:rPr>
            </w:pPr>
          </w:p>
          <w:p w:rsidR="00AE4F27" w:rsidRDefault="00AE4F27">
            <w:pPr>
              <w:spacing w:after="0" w:line="240" w:lineRule="auto"/>
              <w:rPr>
                <w:rFonts w:cs="Arial"/>
              </w:rPr>
            </w:pPr>
          </w:p>
          <w:p w:rsidR="00AE4F27" w:rsidRDefault="00AE4F27">
            <w:pPr>
              <w:spacing w:after="0" w:line="240" w:lineRule="auto"/>
              <w:rPr>
                <w:rFonts w:cs="Arial"/>
              </w:rPr>
            </w:pPr>
          </w:p>
          <w:p w:rsidR="00AE4F27" w:rsidRDefault="00AE4F27">
            <w:pPr>
              <w:spacing w:after="0" w:line="240" w:lineRule="auto"/>
              <w:rPr>
                <w:rFonts w:cs="Arial"/>
              </w:rPr>
            </w:pPr>
            <w:r>
              <w:rPr>
                <w:rFonts w:cs="Arial"/>
              </w:rPr>
              <w:t>Cost – EWO (SLA)</w:t>
            </w:r>
          </w:p>
          <w:p w:rsidR="00AE4F27" w:rsidRDefault="00AE4F27">
            <w:pPr>
              <w:spacing w:after="0" w:line="240" w:lineRule="auto"/>
              <w:rPr>
                <w:rFonts w:cs="Arial"/>
              </w:rPr>
            </w:pPr>
            <w:r w:rsidRPr="00A03698">
              <w:rPr>
                <w:rFonts w:cs="Arial"/>
                <w:highlight w:val="yellow"/>
              </w:rPr>
              <w:t>£3900</w:t>
            </w:r>
          </w:p>
          <w:p w:rsidR="00AE4F27" w:rsidRDefault="00DA2BA2">
            <w:pPr>
              <w:spacing w:after="0" w:line="240" w:lineRule="auto"/>
              <w:rPr>
                <w:rFonts w:cs="Arial"/>
              </w:rPr>
            </w:pPr>
            <w:r>
              <w:rPr>
                <w:rFonts w:cs="Arial"/>
              </w:rPr>
              <w:t xml:space="preserve">Level 2 TA - </w:t>
            </w:r>
            <w:r w:rsidRPr="00DA2BA2">
              <w:rPr>
                <w:rFonts w:cs="Arial"/>
                <w:highlight w:val="yellow"/>
              </w:rPr>
              <w:t>£14000</w:t>
            </w:r>
          </w:p>
          <w:p w:rsidR="00AE4F27" w:rsidRDefault="00AE4F27">
            <w:pPr>
              <w:spacing w:after="0" w:line="240" w:lineRule="auto"/>
              <w:rPr>
                <w:rFonts w:cs="Arial"/>
              </w:rPr>
            </w:pPr>
          </w:p>
          <w:p w:rsidR="00AE4F27" w:rsidRDefault="00AE4F27">
            <w:pPr>
              <w:spacing w:after="0" w:line="240" w:lineRule="auto"/>
              <w:rPr>
                <w:rFonts w:cs="Arial"/>
              </w:rPr>
            </w:pPr>
          </w:p>
          <w:p w:rsidR="00AE4F27" w:rsidRDefault="00AE4F27">
            <w:pPr>
              <w:spacing w:after="0" w:line="240" w:lineRule="auto"/>
              <w:rPr>
                <w:rFonts w:cs="Arial"/>
              </w:rPr>
            </w:pPr>
          </w:p>
          <w:p w:rsidR="00AE4F27" w:rsidRPr="00195A85" w:rsidRDefault="00AE4F27">
            <w:pPr>
              <w:spacing w:after="0" w:line="240" w:lineRule="auto"/>
              <w:rPr>
                <w:rFonts w:cs="Arial"/>
              </w:rPr>
            </w:pPr>
          </w:p>
        </w:tc>
      </w:tr>
    </w:tbl>
    <w:tbl>
      <w:tblPr>
        <w:tblStyle w:val="TableGrid3"/>
        <w:tblW w:w="14992" w:type="dxa"/>
        <w:tblLayout w:type="fixed"/>
        <w:tblLook w:val="04A0" w:firstRow="1" w:lastRow="0" w:firstColumn="1" w:lastColumn="0" w:noHBand="0" w:noVBand="1"/>
      </w:tblPr>
      <w:tblGrid>
        <w:gridCol w:w="2235"/>
        <w:gridCol w:w="2409"/>
        <w:gridCol w:w="3828"/>
        <w:gridCol w:w="3260"/>
        <w:gridCol w:w="1417"/>
        <w:gridCol w:w="1843"/>
      </w:tblGrid>
      <w:tr w:rsidR="00195A85" w:rsidRPr="00195A85" w:rsidTr="00195A85">
        <w:trPr>
          <w:trHeight w:hRule="exact" w:val="3328"/>
        </w:trPr>
        <w:tc>
          <w:tcPr>
            <w:tcW w:w="2235" w:type="dxa"/>
            <w:tcMar>
              <w:top w:w="57" w:type="dxa"/>
              <w:bottom w:w="57" w:type="dxa"/>
            </w:tcMar>
          </w:tcPr>
          <w:p w:rsidR="00195A85" w:rsidRPr="00195A85" w:rsidRDefault="00195A85" w:rsidP="00264140">
            <w:pPr>
              <w:rPr>
                <w:rFonts w:cs="Arial"/>
              </w:rPr>
            </w:pPr>
            <w:r w:rsidRPr="00195A85">
              <w:rPr>
                <w:rFonts w:cs="Arial"/>
              </w:rPr>
              <w:lastRenderedPageBreak/>
              <w:t>Improve reading and writing skills of those with SEND and are PP.</w:t>
            </w:r>
          </w:p>
        </w:tc>
        <w:tc>
          <w:tcPr>
            <w:tcW w:w="2409" w:type="dxa"/>
            <w:tcMar>
              <w:top w:w="57" w:type="dxa"/>
              <w:bottom w:w="57" w:type="dxa"/>
            </w:tcMar>
          </w:tcPr>
          <w:p w:rsidR="00195A85" w:rsidRPr="00195A85" w:rsidRDefault="00195A85" w:rsidP="00264140">
            <w:pPr>
              <w:rPr>
                <w:rFonts w:cs="Arial"/>
              </w:rPr>
            </w:pPr>
            <w:r w:rsidRPr="00195A85">
              <w:rPr>
                <w:rFonts w:cs="Arial"/>
              </w:rPr>
              <w:t>Commission the Learning Support Service to work with groups of children who have specific learning difficulties/have trouble accessing at ARE.</w:t>
            </w:r>
          </w:p>
        </w:tc>
        <w:tc>
          <w:tcPr>
            <w:tcW w:w="3828" w:type="dxa"/>
            <w:tcMar>
              <w:top w:w="57" w:type="dxa"/>
              <w:bottom w:w="57" w:type="dxa"/>
            </w:tcMar>
          </w:tcPr>
          <w:p w:rsidR="00195A85" w:rsidRPr="00195A85" w:rsidRDefault="00195A85" w:rsidP="00264140">
            <w:pPr>
              <w:rPr>
                <w:rFonts w:cs="Arial"/>
              </w:rPr>
            </w:pPr>
            <w:r w:rsidRPr="00195A85">
              <w:rPr>
                <w:rFonts w:cs="Arial"/>
              </w:rPr>
              <w:t xml:space="preserve">A specific programme of support by an expert in this field to raise standards in reading and writing.  </w:t>
            </w:r>
          </w:p>
        </w:tc>
        <w:tc>
          <w:tcPr>
            <w:tcW w:w="3260" w:type="dxa"/>
            <w:tcMar>
              <w:top w:w="57" w:type="dxa"/>
              <w:bottom w:w="57" w:type="dxa"/>
            </w:tcMar>
          </w:tcPr>
          <w:p w:rsidR="00195A85" w:rsidRPr="00195A85" w:rsidRDefault="00195A85" w:rsidP="00195A85">
            <w:pPr>
              <w:pStyle w:val="ListParagraph"/>
              <w:numPr>
                <w:ilvl w:val="0"/>
                <w:numId w:val="8"/>
              </w:numPr>
              <w:jc w:val="both"/>
              <w:rPr>
                <w:rFonts w:asciiTheme="minorHAnsi" w:hAnsiTheme="minorHAnsi" w:cs="Arial"/>
              </w:rPr>
            </w:pPr>
            <w:r w:rsidRPr="00195A85">
              <w:rPr>
                <w:rFonts w:asciiTheme="minorHAnsi" w:hAnsiTheme="minorHAnsi" w:cs="Arial"/>
              </w:rPr>
              <w:t>Identify pupils in KS2 with this need.</w:t>
            </w:r>
          </w:p>
          <w:p w:rsidR="00195A85" w:rsidRPr="00195A85" w:rsidRDefault="00195A85" w:rsidP="00195A85">
            <w:pPr>
              <w:pStyle w:val="ListParagraph"/>
              <w:numPr>
                <w:ilvl w:val="0"/>
                <w:numId w:val="8"/>
              </w:numPr>
              <w:jc w:val="both"/>
              <w:rPr>
                <w:rFonts w:asciiTheme="minorHAnsi" w:hAnsiTheme="minorHAnsi" w:cs="Arial"/>
              </w:rPr>
            </w:pPr>
            <w:r w:rsidRPr="00195A85">
              <w:rPr>
                <w:rFonts w:asciiTheme="minorHAnsi" w:hAnsiTheme="minorHAnsi" w:cs="Arial"/>
              </w:rPr>
              <w:t>Timetable support and intervention.</w:t>
            </w:r>
          </w:p>
          <w:p w:rsidR="00195A85" w:rsidRPr="00195A85" w:rsidRDefault="00195A85" w:rsidP="00195A85">
            <w:pPr>
              <w:pStyle w:val="ListParagraph"/>
              <w:numPr>
                <w:ilvl w:val="0"/>
                <w:numId w:val="8"/>
              </w:numPr>
              <w:jc w:val="both"/>
              <w:rPr>
                <w:rFonts w:asciiTheme="minorHAnsi" w:hAnsiTheme="minorHAnsi" w:cs="Arial"/>
              </w:rPr>
            </w:pPr>
            <w:r w:rsidRPr="00195A85">
              <w:rPr>
                <w:rFonts w:asciiTheme="minorHAnsi" w:hAnsiTheme="minorHAnsi" w:cs="Arial"/>
              </w:rPr>
              <w:t>Plan, do, assess and review.</w:t>
            </w:r>
          </w:p>
          <w:p w:rsidR="00195A85" w:rsidRPr="00195A85" w:rsidRDefault="00195A85" w:rsidP="00195A85">
            <w:pPr>
              <w:pStyle w:val="ListParagraph"/>
              <w:numPr>
                <w:ilvl w:val="0"/>
                <w:numId w:val="8"/>
              </w:numPr>
              <w:jc w:val="both"/>
              <w:rPr>
                <w:rFonts w:asciiTheme="minorHAnsi" w:hAnsiTheme="minorHAnsi" w:cs="Arial"/>
              </w:rPr>
            </w:pPr>
            <w:r w:rsidRPr="00195A85">
              <w:rPr>
                <w:rFonts w:asciiTheme="minorHAnsi" w:hAnsiTheme="minorHAnsi" w:cs="Arial"/>
              </w:rPr>
              <w:t>Report produced for parents to support home school communication.</w:t>
            </w:r>
          </w:p>
          <w:p w:rsidR="00195A85" w:rsidRPr="00195A85" w:rsidRDefault="00195A85" w:rsidP="00195A85">
            <w:pPr>
              <w:pStyle w:val="ListParagraph"/>
              <w:numPr>
                <w:ilvl w:val="0"/>
                <w:numId w:val="8"/>
              </w:numPr>
              <w:jc w:val="both"/>
              <w:rPr>
                <w:rFonts w:asciiTheme="minorHAnsi" w:hAnsiTheme="minorHAnsi" w:cs="Arial"/>
              </w:rPr>
            </w:pPr>
            <w:r w:rsidRPr="00195A85">
              <w:rPr>
                <w:rFonts w:asciiTheme="minorHAnsi" w:hAnsiTheme="minorHAnsi" w:cs="Arial"/>
              </w:rPr>
              <w:t>Access/adaptations to Y6 SATs arrangements if appropriate and entitled.</w:t>
            </w:r>
          </w:p>
        </w:tc>
        <w:tc>
          <w:tcPr>
            <w:tcW w:w="1417" w:type="dxa"/>
          </w:tcPr>
          <w:p w:rsidR="00195A85" w:rsidRPr="00195A85" w:rsidRDefault="00195A85" w:rsidP="00264140">
            <w:pPr>
              <w:rPr>
                <w:rFonts w:cs="Arial"/>
              </w:rPr>
            </w:pPr>
            <w:proofErr w:type="spellStart"/>
            <w:r w:rsidRPr="00195A85">
              <w:rPr>
                <w:rFonts w:cs="Arial"/>
              </w:rPr>
              <w:t>SENDCo</w:t>
            </w:r>
            <w:proofErr w:type="spellEnd"/>
            <w:r>
              <w:rPr>
                <w:rFonts w:cs="Arial"/>
              </w:rPr>
              <w:t xml:space="preserve"> - AW</w:t>
            </w:r>
          </w:p>
        </w:tc>
        <w:tc>
          <w:tcPr>
            <w:tcW w:w="1843" w:type="dxa"/>
          </w:tcPr>
          <w:p w:rsidR="00195A85" w:rsidRPr="00195A85" w:rsidRDefault="00195A85" w:rsidP="00264140">
            <w:pPr>
              <w:rPr>
                <w:rFonts w:cs="Arial"/>
              </w:rPr>
            </w:pPr>
            <w:r w:rsidRPr="00195A85">
              <w:rPr>
                <w:rFonts w:cs="Arial"/>
              </w:rPr>
              <w:t>Jan 19-Apr 19</w:t>
            </w:r>
          </w:p>
          <w:p w:rsidR="00195A85" w:rsidRPr="00195A85" w:rsidRDefault="00195A85" w:rsidP="00264140">
            <w:pPr>
              <w:rPr>
                <w:rFonts w:cs="Arial"/>
              </w:rPr>
            </w:pPr>
          </w:p>
          <w:p w:rsidR="00195A85" w:rsidRPr="00195A85" w:rsidRDefault="00195A85" w:rsidP="00264140">
            <w:pPr>
              <w:rPr>
                <w:rFonts w:cs="Arial"/>
              </w:rPr>
            </w:pPr>
          </w:p>
          <w:p w:rsidR="00195A85" w:rsidRPr="00195A85" w:rsidRDefault="00195A85" w:rsidP="00264140">
            <w:pPr>
              <w:rPr>
                <w:rFonts w:cs="Arial"/>
              </w:rPr>
            </w:pPr>
          </w:p>
          <w:p w:rsidR="00195A85" w:rsidRPr="00195A85" w:rsidRDefault="00195A85" w:rsidP="00264140">
            <w:pPr>
              <w:rPr>
                <w:rFonts w:cs="Arial"/>
              </w:rPr>
            </w:pPr>
          </w:p>
          <w:p w:rsidR="00195A85" w:rsidRPr="00195A85" w:rsidRDefault="00195A85" w:rsidP="00264140">
            <w:pPr>
              <w:rPr>
                <w:rFonts w:cs="Arial"/>
              </w:rPr>
            </w:pPr>
            <w:r w:rsidRPr="00195A85">
              <w:rPr>
                <w:rFonts w:cs="Arial"/>
              </w:rPr>
              <w:t xml:space="preserve">Cost </w:t>
            </w:r>
            <w:r w:rsidR="00A03698">
              <w:rPr>
                <w:rFonts w:cs="Arial"/>
              </w:rPr>
              <w:t xml:space="preserve">– (LSS) </w:t>
            </w:r>
            <w:r w:rsidR="00A03698" w:rsidRPr="00A03698">
              <w:rPr>
                <w:rFonts w:cs="Arial"/>
                <w:highlight w:val="yellow"/>
              </w:rPr>
              <w:t>£2000</w:t>
            </w:r>
          </w:p>
          <w:p w:rsidR="00195A85" w:rsidRPr="00195A85" w:rsidRDefault="00195A85" w:rsidP="00264140">
            <w:pPr>
              <w:rPr>
                <w:rFonts w:cs="Arial"/>
              </w:rPr>
            </w:pPr>
          </w:p>
          <w:p w:rsidR="00195A85" w:rsidRPr="00195A85" w:rsidRDefault="00195A85" w:rsidP="00264140">
            <w:pPr>
              <w:rPr>
                <w:rFonts w:cs="Arial"/>
              </w:rPr>
            </w:pPr>
          </w:p>
        </w:tc>
      </w:tr>
      <w:tr w:rsidR="00195A85" w:rsidRPr="00195A85" w:rsidTr="00A03698">
        <w:trPr>
          <w:trHeight w:hRule="exact" w:val="5738"/>
        </w:trPr>
        <w:tc>
          <w:tcPr>
            <w:tcW w:w="2235" w:type="dxa"/>
            <w:tcMar>
              <w:top w:w="57" w:type="dxa"/>
              <w:bottom w:w="57" w:type="dxa"/>
            </w:tcMar>
          </w:tcPr>
          <w:p w:rsidR="00195A85" w:rsidRPr="00195A85" w:rsidRDefault="00195A85" w:rsidP="00264140">
            <w:pPr>
              <w:rPr>
                <w:rFonts w:cs="Arial"/>
              </w:rPr>
            </w:pPr>
            <w:r w:rsidRPr="00195A85">
              <w:rPr>
                <w:rFonts w:cs="Arial"/>
              </w:rPr>
              <w:lastRenderedPageBreak/>
              <w:t>To improve reading, writing and especially vocabulary knowledge.</w:t>
            </w:r>
          </w:p>
        </w:tc>
        <w:tc>
          <w:tcPr>
            <w:tcW w:w="2409" w:type="dxa"/>
            <w:tcMar>
              <w:top w:w="57" w:type="dxa"/>
              <w:bottom w:w="57" w:type="dxa"/>
            </w:tcMar>
          </w:tcPr>
          <w:p w:rsidR="00195A85" w:rsidRPr="00195A85" w:rsidRDefault="00195A85" w:rsidP="00264140">
            <w:pPr>
              <w:rPr>
                <w:rFonts w:cs="Arial"/>
              </w:rPr>
            </w:pPr>
            <w:r w:rsidRPr="00195A85">
              <w:rPr>
                <w:rFonts w:cs="Arial"/>
              </w:rPr>
              <w:t>Immerse children in high quality literature.</w:t>
            </w:r>
          </w:p>
          <w:p w:rsidR="00195A85" w:rsidRDefault="00195A85" w:rsidP="00264140">
            <w:pPr>
              <w:rPr>
                <w:rFonts w:cs="Arial"/>
              </w:rPr>
            </w:pPr>
            <w:r w:rsidRPr="00195A85">
              <w:rPr>
                <w:rFonts w:cs="Arial"/>
              </w:rPr>
              <w:t>Use The Red Letterbox Club.</w:t>
            </w:r>
          </w:p>
          <w:p w:rsidR="00A03698" w:rsidRDefault="00A03698" w:rsidP="00A03698">
            <w:pPr>
              <w:spacing w:after="0" w:line="240" w:lineRule="auto"/>
              <w:rPr>
                <w:rFonts w:cs="Arial"/>
              </w:rPr>
            </w:pPr>
            <w:r>
              <w:rPr>
                <w:rFonts w:cs="Arial"/>
              </w:rPr>
              <w:t xml:space="preserve">EAL support Service to support Language </w:t>
            </w:r>
          </w:p>
          <w:p w:rsidR="00A03698" w:rsidRPr="00195A85" w:rsidRDefault="00A03698" w:rsidP="00264140">
            <w:pPr>
              <w:rPr>
                <w:rFonts w:cs="Arial"/>
              </w:rPr>
            </w:pPr>
            <w:r>
              <w:rPr>
                <w:rFonts w:cs="Arial"/>
              </w:rPr>
              <w:t>Development for EAL children</w:t>
            </w:r>
          </w:p>
        </w:tc>
        <w:tc>
          <w:tcPr>
            <w:tcW w:w="3828" w:type="dxa"/>
            <w:tcMar>
              <w:top w:w="57" w:type="dxa"/>
              <w:bottom w:w="57" w:type="dxa"/>
            </w:tcMar>
          </w:tcPr>
          <w:p w:rsidR="00195A85" w:rsidRPr="00195A85" w:rsidRDefault="00195A85" w:rsidP="00264140">
            <w:pPr>
              <w:rPr>
                <w:rFonts w:cs="Arial"/>
              </w:rPr>
            </w:pPr>
            <w:r w:rsidRPr="00195A85">
              <w:rPr>
                <w:rFonts w:cs="Arial"/>
              </w:rPr>
              <w:t>Disadvantaged pupils nationally have a vocabulary that is much smaller than non-disadvantaged.  This is especially true of those children in families in receipt of welfare benefits.</w:t>
            </w:r>
          </w:p>
          <w:p w:rsidR="00195A85" w:rsidRDefault="00195A85" w:rsidP="00264140">
            <w:pPr>
              <w:rPr>
                <w:rFonts w:cs="Arial"/>
              </w:rPr>
            </w:pPr>
            <w:r w:rsidRPr="00195A85">
              <w:rPr>
                <w:rFonts w:cs="Arial"/>
              </w:rPr>
              <w:t>By making schematic connections through literacy the children’s vocabulary increases which in turn enables them to know more and access more difficult texts.</w:t>
            </w:r>
          </w:p>
          <w:p w:rsidR="00314C5A" w:rsidRDefault="00314C5A" w:rsidP="00264140">
            <w:pPr>
              <w:rPr>
                <w:rFonts w:cs="Arial"/>
              </w:rPr>
            </w:pPr>
          </w:p>
          <w:p w:rsidR="00314C5A" w:rsidRDefault="00314C5A" w:rsidP="00264140">
            <w:pPr>
              <w:rPr>
                <w:rFonts w:cs="Arial"/>
              </w:rPr>
            </w:pPr>
          </w:p>
          <w:p w:rsidR="00314C5A" w:rsidRPr="00195A85" w:rsidRDefault="00314C5A" w:rsidP="00264140">
            <w:pPr>
              <w:rPr>
                <w:rFonts w:cs="Arial"/>
              </w:rPr>
            </w:pPr>
          </w:p>
        </w:tc>
        <w:tc>
          <w:tcPr>
            <w:tcW w:w="3260" w:type="dxa"/>
            <w:tcMar>
              <w:top w:w="57" w:type="dxa"/>
              <w:bottom w:w="57" w:type="dxa"/>
            </w:tcMar>
          </w:tcPr>
          <w:p w:rsidR="00195A85" w:rsidRPr="00195A85" w:rsidRDefault="00195A85" w:rsidP="00195A85">
            <w:pPr>
              <w:pStyle w:val="ListParagraph"/>
              <w:numPr>
                <w:ilvl w:val="0"/>
                <w:numId w:val="7"/>
              </w:numPr>
              <w:rPr>
                <w:rFonts w:asciiTheme="minorHAnsi" w:hAnsiTheme="minorHAnsi" w:cs="Arial"/>
              </w:rPr>
            </w:pPr>
            <w:r w:rsidRPr="00195A85">
              <w:rPr>
                <w:rFonts w:asciiTheme="minorHAnsi" w:hAnsiTheme="minorHAnsi" w:cs="Arial"/>
              </w:rPr>
              <w:t>Sign up to the home delivery scheme of specially selected book boxes each half term.</w:t>
            </w:r>
          </w:p>
          <w:p w:rsidR="00195A85" w:rsidRPr="00195A85" w:rsidRDefault="00195A85" w:rsidP="00195A85">
            <w:pPr>
              <w:pStyle w:val="ListParagraph"/>
              <w:numPr>
                <w:ilvl w:val="0"/>
                <w:numId w:val="7"/>
              </w:numPr>
              <w:rPr>
                <w:rFonts w:asciiTheme="minorHAnsi" w:hAnsiTheme="minorHAnsi" w:cs="Arial"/>
              </w:rPr>
            </w:pPr>
            <w:r w:rsidRPr="00195A85">
              <w:rPr>
                <w:rFonts w:asciiTheme="minorHAnsi" w:hAnsiTheme="minorHAnsi" w:cs="Arial"/>
              </w:rPr>
              <w:t xml:space="preserve">Children in receipt of the boxes use their voice to discuss the impact of this service </w:t>
            </w:r>
            <w:proofErr w:type="spellStart"/>
            <w:r w:rsidRPr="00195A85">
              <w:rPr>
                <w:rFonts w:asciiTheme="minorHAnsi" w:hAnsiTheme="minorHAnsi" w:cs="Arial"/>
              </w:rPr>
              <w:t>eg</w:t>
            </w:r>
            <w:proofErr w:type="spellEnd"/>
            <w:r w:rsidRPr="00195A85">
              <w:rPr>
                <w:rFonts w:asciiTheme="minorHAnsi" w:hAnsiTheme="minorHAnsi" w:cs="Arial"/>
              </w:rPr>
              <w:t xml:space="preserve"> more regular reading/enjoyment/excitement</w:t>
            </w:r>
          </w:p>
        </w:tc>
        <w:tc>
          <w:tcPr>
            <w:tcW w:w="1417" w:type="dxa"/>
          </w:tcPr>
          <w:p w:rsidR="00195A85" w:rsidRPr="00195A85" w:rsidRDefault="00195A85" w:rsidP="00195A85">
            <w:pPr>
              <w:rPr>
                <w:rFonts w:cs="Arial"/>
              </w:rPr>
            </w:pPr>
            <w:r>
              <w:rPr>
                <w:rFonts w:cs="Arial"/>
              </w:rPr>
              <w:t>Literacy  Lead</w:t>
            </w:r>
          </w:p>
        </w:tc>
        <w:tc>
          <w:tcPr>
            <w:tcW w:w="1843" w:type="dxa"/>
          </w:tcPr>
          <w:p w:rsidR="00195A85" w:rsidRPr="00195A85" w:rsidRDefault="00195A85" w:rsidP="00264140">
            <w:pPr>
              <w:rPr>
                <w:rFonts w:cs="Arial"/>
              </w:rPr>
            </w:pPr>
            <w:r w:rsidRPr="00195A85">
              <w:rPr>
                <w:rFonts w:cs="Arial"/>
              </w:rPr>
              <w:t>Jan 19-Oct 19</w:t>
            </w:r>
          </w:p>
          <w:p w:rsidR="00195A85" w:rsidRPr="00195A85" w:rsidRDefault="00195A85" w:rsidP="00264140">
            <w:pPr>
              <w:rPr>
                <w:rFonts w:cs="Arial"/>
              </w:rPr>
            </w:pPr>
          </w:p>
          <w:p w:rsidR="00195A85" w:rsidRPr="00195A85" w:rsidRDefault="00195A85" w:rsidP="00264140">
            <w:pPr>
              <w:rPr>
                <w:rFonts w:cs="Arial"/>
              </w:rPr>
            </w:pPr>
          </w:p>
          <w:p w:rsidR="00195A85" w:rsidRPr="00195A85" w:rsidRDefault="00195A85" w:rsidP="00264140">
            <w:pPr>
              <w:rPr>
                <w:rFonts w:cs="Arial"/>
              </w:rPr>
            </w:pPr>
          </w:p>
          <w:p w:rsidR="00195A85" w:rsidRPr="00195A85" w:rsidRDefault="00195A85" w:rsidP="00264140">
            <w:pPr>
              <w:rPr>
                <w:rFonts w:cs="Arial"/>
              </w:rPr>
            </w:pPr>
          </w:p>
          <w:p w:rsidR="00195A85" w:rsidRPr="00195A85" w:rsidRDefault="00195A85" w:rsidP="00264140">
            <w:pPr>
              <w:rPr>
                <w:rFonts w:cs="Arial"/>
              </w:rPr>
            </w:pPr>
          </w:p>
          <w:p w:rsidR="00A03698" w:rsidRDefault="0030598F" w:rsidP="00264140">
            <w:pPr>
              <w:rPr>
                <w:rFonts w:cs="Arial"/>
              </w:rPr>
            </w:pPr>
            <w:r>
              <w:rPr>
                <w:rFonts w:cs="Arial"/>
              </w:rPr>
              <w:t>Cost:</w:t>
            </w:r>
            <w:r w:rsidR="00A03698">
              <w:rPr>
                <w:rFonts w:cs="Arial"/>
              </w:rPr>
              <w:t xml:space="preserve"> Red Letter Box - </w:t>
            </w:r>
            <w:r>
              <w:rPr>
                <w:rFonts w:cs="Arial"/>
              </w:rPr>
              <w:t xml:space="preserve"> £135 per child</w:t>
            </w:r>
            <w:r w:rsidR="00A03698">
              <w:rPr>
                <w:rFonts w:cs="Arial"/>
              </w:rPr>
              <w:t xml:space="preserve"> </w:t>
            </w:r>
          </w:p>
          <w:p w:rsidR="00A03698" w:rsidRDefault="00A03698" w:rsidP="00264140">
            <w:pPr>
              <w:rPr>
                <w:rFonts w:cs="Arial"/>
              </w:rPr>
            </w:pPr>
            <w:r>
              <w:rPr>
                <w:rFonts w:cs="Arial"/>
              </w:rPr>
              <w:t>Total</w:t>
            </w:r>
            <w:r>
              <w:rPr>
                <w:rFonts w:cs="Arial"/>
                <w:highlight w:val="yellow"/>
              </w:rPr>
              <w:t xml:space="preserve"> - </w:t>
            </w:r>
            <w:r w:rsidRPr="00A03698">
              <w:rPr>
                <w:rFonts w:cs="Arial"/>
                <w:highlight w:val="yellow"/>
              </w:rPr>
              <w:t>£1800</w:t>
            </w:r>
            <w:r>
              <w:rPr>
                <w:rFonts w:cs="Arial"/>
              </w:rPr>
              <w:t xml:space="preserve"> </w:t>
            </w:r>
          </w:p>
          <w:p w:rsidR="00A03698" w:rsidRPr="00195A85" w:rsidRDefault="00A03698" w:rsidP="00264140">
            <w:pPr>
              <w:rPr>
                <w:rFonts w:cs="Arial"/>
              </w:rPr>
            </w:pPr>
            <w:r>
              <w:rPr>
                <w:rFonts w:cs="Arial"/>
              </w:rPr>
              <w:t xml:space="preserve">EAL Service - </w:t>
            </w:r>
            <w:r w:rsidRPr="00A03698">
              <w:rPr>
                <w:rFonts w:cs="Arial"/>
                <w:highlight w:val="yellow"/>
              </w:rPr>
              <w:t>£1480</w:t>
            </w:r>
          </w:p>
          <w:p w:rsidR="00195A85" w:rsidRPr="00195A85" w:rsidRDefault="00195A85" w:rsidP="0030598F">
            <w:pPr>
              <w:rPr>
                <w:rFonts w:cs="Arial"/>
              </w:rPr>
            </w:pPr>
          </w:p>
        </w:tc>
      </w:tr>
    </w:tbl>
    <w:tbl>
      <w:tblPr>
        <w:tblStyle w:val="TableGrid"/>
        <w:tblW w:w="14992" w:type="dxa"/>
        <w:tblLook w:val="04A0" w:firstRow="1" w:lastRow="0" w:firstColumn="1" w:lastColumn="0" w:noHBand="0" w:noVBand="1"/>
      </w:tblPr>
      <w:tblGrid>
        <w:gridCol w:w="7087"/>
        <w:gridCol w:w="6062"/>
        <w:gridCol w:w="1843"/>
      </w:tblGrid>
      <w:tr w:rsidR="00735A8B" w:rsidTr="00A03698">
        <w:trPr>
          <w:trHeight w:hRule="exact" w:val="458"/>
        </w:trPr>
        <w:tc>
          <w:tcPr>
            <w:tcW w:w="13149" w:type="dxa"/>
            <w:gridSpan w:val="2"/>
            <w:shd w:val="clear" w:color="auto" w:fill="auto"/>
            <w:tcMar>
              <w:top w:w="57" w:type="dxa"/>
              <w:left w:w="108" w:type="dxa"/>
              <w:bottom w:w="57" w:type="dxa"/>
            </w:tcMar>
          </w:tcPr>
          <w:p w:rsidR="00735A8B" w:rsidRDefault="00735A8B">
            <w:pPr>
              <w:spacing w:after="0" w:line="240" w:lineRule="auto"/>
              <w:jc w:val="right"/>
              <w:rPr>
                <w:rFonts w:ascii="Arial" w:hAnsi="Arial" w:cs="Arial"/>
              </w:rPr>
            </w:pPr>
            <w:r>
              <w:rPr>
                <w:rFonts w:ascii="Arial" w:hAnsi="Arial" w:cs="Arial"/>
                <w:b/>
              </w:rPr>
              <w:t>Total budgeted cost</w:t>
            </w:r>
          </w:p>
        </w:tc>
        <w:tc>
          <w:tcPr>
            <w:tcW w:w="1843" w:type="dxa"/>
            <w:shd w:val="clear" w:color="auto" w:fill="auto"/>
            <w:tcMar>
              <w:left w:w="108" w:type="dxa"/>
            </w:tcMar>
          </w:tcPr>
          <w:p w:rsidR="00735A8B" w:rsidRDefault="00DA2BA2">
            <w:pPr>
              <w:spacing w:after="0" w:line="240" w:lineRule="auto"/>
              <w:rPr>
                <w:rFonts w:ascii="Arial" w:hAnsi="Arial" w:cs="Arial"/>
              </w:rPr>
            </w:pPr>
            <w:r>
              <w:rPr>
                <w:rFonts w:ascii="Arial" w:hAnsi="Arial" w:cs="Arial"/>
              </w:rPr>
              <w:t>£63,360</w:t>
            </w:r>
          </w:p>
        </w:tc>
      </w:tr>
      <w:tr w:rsidR="00735A8B" w:rsidTr="0010421E">
        <w:tc>
          <w:tcPr>
            <w:tcW w:w="7087" w:type="dxa"/>
            <w:shd w:val="clear" w:color="auto" w:fill="auto"/>
            <w:tcMar>
              <w:left w:w="108" w:type="dxa"/>
            </w:tcMar>
          </w:tcPr>
          <w:p w:rsidR="00735A8B" w:rsidRDefault="00735A8B">
            <w:pPr>
              <w:spacing w:after="0" w:line="240" w:lineRule="auto"/>
              <w:rPr>
                <w:rFonts w:ascii="Century Gothic" w:hAnsi="Century Gothic"/>
              </w:rPr>
            </w:pPr>
            <w:r>
              <w:rPr>
                <w:rFonts w:ascii="Century Gothic" w:hAnsi="Century Gothic"/>
              </w:rPr>
              <w:t>How we aim to show impact</w:t>
            </w:r>
          </w:p>
        </w:tc>
        <w:tc>
          <w:tcPr>
            <w:tcW w:w="7905" w:type="dxa"/>
            <w:gridSpan w:val="2"/>
            <w:shd w:val="clear" w:color="auto" w:fill="auto"/>
            <w:tcMar>
              <w:left w:w="108" w:type="dxa"/>
            </w:tcMar>
          </w:tcPr>
          <w:p w:rsidR="00735A8B" w:rsidRDefault="00735A8B">
            <w:pPr>
              <w:spacing w:after="0" w:line="240" w:lineRule="auto"/>
              <w:rPr>
                <w:rFonts w:ascii="Century Gothic" w:hAnsi="Century Gothic"/>
              </w:rPr>
            </w:pPr>
            <w:r>
              <w:rPr>
                <w:rFonts w:ascii="Century Gothic" w:hAnsi="Century Gothic"/>
              </w:rPr>
              <w:t>Review</w:t>
            </w:r>
          </w:p>
        </w:tc>
      </w:tr>
      <w:tr w:rsidR="00735A8B" w:rsidTr="0010421E">
        <w:tc>
          <w:tcPr>
            <w:tcW w:w="7087" w:type="dxa"/>
            <w:shd w:val="clear" w:color="auto" w:fill="auto"/>
            <w:tcMar>
              <w:left w:w="108" w:type="dxa"/>
            </w:tcMar>
          </w:tcPr>
          <w:p w:rsidR="00735A8B" w:rsidRPr="00AE4F27" w:rsidRDefault="00735A8B">
            <w:pPr>
              <w:pStyle w:val="ListParagraph"/>
              <w:numPr>
                <w:ilvl w:val="0"/>
                <w:numId w:val="3"/>
              </w:numPr>
              <w:rPr>
                <w:rFonts w:asciiTheme="minorHAnsi" w:hAnsiTheme="minorHAnsi"/>
              </w:rPr>
            </w:pPr>
            <w:r w:rsidRPr="00AE4F27">
              <w:rPr>
                <w:rFonts w:asciiTheme="minorHAnsi" w:hAnsiTheme="minorHAnsi"/>
              </w:rPr>
              <w:t>Continuous monitoring of attainment, achievement and social development will take place during the year - this will be a feature in pupil progress reviews and during monitoring exercise.</w:t>
            </w:r>
          </w:p>
          <w:p w:rsidR="00735A8B" w:rsidRPr="00AE4F27" w:rsidRDefault="00735A8B">
            <w:pPr>
              <w:pStyle w:val="ListParagraph"/>
              <w:rPr>
                <w:rFonts w:asciiTheme="minorHAnsi" w:hAnsiTheme="minorHAnsi"/>
              </w:rPr>
            </w:pPr>
          </w:p>
          <w:p w:rsidR="00735A8B" w:rsidRPr="00AE4F27" w:rsidRDefault="00735A8B">
            <w:pPr>
              <w:pStyle w:val="ListParagraph"/>
              <w:numPr>
                <w:ilvl w:val="0"/>
                <w:numId w:val="3"/>
              </w:numPr>
              <w:rPr>
                <w:rFonts w:asciiTheme="minorHAnsi" w:hAnsiTheme="minorHAnsi"/>
              </w:rPr>
            </w:pPr>
            <w:r w:rsidRPr="00AE4F27">
              <w:rPr>
                <w:rFonts w:asciiTheme="minorHAnsi" w:hAnsiTheme="minorHAnsi"/>
              </w:rPr>
              <w:t xml:space="preserve">Meetings with parents/children will take place throughout the year to discuss development and next steps – feedback to measure impact. End of key stage attainment levels will measure impact on core curriculum areas and illustrated on school’s website as and </w:t>
            </w:r>
            <w:r w:rsidRPr="00AE4F27">
              <w:rPr>
                <w:rFonts w:asciiTheme="minorHAnsi" w:hAnsiTheme="minorHAnsi"/>
              </w:rPr>
              <w:lastRenderedPageBreak/>
              <w:t>when data becomes available.  In-school data will also be monitored.</w:t>
            </w:r>
          </w:p>
          <w:p w:rsidR="00735A8B" w:rsidRPr="00AE4F27" w:rsidRDefault="00735A8B">
            <w:pPr>
              <w:pStyle w:val="ListParagraph"/>
              <w:rPr>
                <w:rFonts w:asciiTheme="minorHAnsi" w:hAnsiTheme="minorHAnsi"/>
              </w:rPr>
            </w:pPr>
          </w:p>
          <w:p w:rsidR="00735A8B" w:rsidRDefault="00735A8B">
            <w:pPr>
              <w:pStyle w:val="ListParagraph"/>
              <w:numPr>
                <w:ilvl w:val="0"/>
                <w:numId w:val="3"/>
              </w:numPr>
              <w:rPr>
                <w:rFonts w:asciiTheme="minorHAnsi" w:hAnsiTheme="minorHAnsi"/>
              </w:rPr>
            </w:pPr>
            <w:r w:rsidRPr="00AE4F27">
              <w:rPr>
                <w:rFonts w:asciiTheme="minorHAnsi" w:hAnsiTheme="minorHAnsi"/>
              </w:rPr>
              <w:t>Pupils’ learning and social development through pupil voice consultation as part of the monitoring process.</w:t>
            </w:r>
          </w:p>
          <w:p w:rsidR="00DA2BA2" w:rsidRPr="00DA2BA2" w:rsidRDefault="00DA2BA2" w:rsidP="00DA2BA2">
            <w:pPr>
              <w:pStyle w:val="ListParagraph"/>
              <w:rPr>
                <w:rFonts w:asciiTheme="minorHAnsi" w:hAnsiTheme="minorHAnsi"/>
              </w:rPr>
            </w:pPr>
          </w:p>
          <w:p w:rsidR="00DA2BA2" w:rsidRDefault="00DA2BA2">
            <w:pPr>
              <w:pStyle w:val="ListParagraph"/>
              <w:numPr>
                <w:ilvl w:val="0"/>
                <w:numId w:val="3"/>
              </w:numPr>
              <w:rPr>
                <w:rFonts w:asciiTheme="minorHAnsi" w:hAnsiTheme="minorHAnsi"/>
              </w:rPr>
            </w:pPr>
            <w:r>
              <w:rPr>
                <w:rFonts w:asciiTheme="minorHAnsi" w:hAnsiTheme="minorHAnsi"/>
              </w:rPr>
              <w:t xml:space="preserve">Increased % of PP meeting </w:t>
            </w:r>
            <w:proofErr w:type="gramStart"/>
            <w:r>
              <w:rPr>
                <w:rFonts w:asciiTheme="minorHAnsi" w:hAnsiTheme="minorHAnsi"/>
              </w:rPr>
              <w:t>ARE</w:t>
            </w:r>
            <w:proofErr w:type="gramEnd"/>
            <w:r>
              <w:rPr>
                <w:rFonts w:asciiTheme="minorHAnsi" w:hAnsiTheme="minorHAnsi"/>
              </w:rPr>
              <w:t>.</w:t>
            </w:r>
          </w:p>
          <w:p w:rsidR="00DA2BA2" w:rsidRPr="00DA2BA2" w:rsidRDefault="00DA2BA2" w:rsidP="00DA2BA2">
            <w:pPr>
              <w:pStyle w:val="ListParagraph"/>
              <w:rPr>
                <w:rFonts w:asciiTheme="minorHAnsi" w:hAnsiTheme="minorHAnsi"/>
              </w:rPr>
            </w:pPr>
          </w:p>
          <w:p w:rsidR="00DA2BA2" w:rsidRPr="00AE4F27" w:rsidRDefault="00DA2BA2">
            <w:pPr>
              <w:pStyle w:val="ListParagraph"/>
              <w:numPr>
                <w:ilvl w:val="0"/>
                <w:numId w:val="3"/>
              </w:numPr>
              <w:rPr>
                <w:rFonts w:asciiTheme="minorHAnsi" w:hAnsiTheme="minorHAnsi"/>
              </w:rPr>
            </w:pPr>
            <w:r>
              <w:rPr>
                <w:rFonts w:asciiTheme="minorHAnsi" w:hAnsiTheme="minorHAnsi"/>
              </w:rPr>
              <w:t>Increased % of PP exceeding ARE</w:t>
            </w:r>
            <w:bookmarkStart w:id="0" w:name="_GoBack"/>
            <w:bookmarkEnd w:id="0"/>
          </w:p>
          <w:p w:rsidR="00735A8B" w:rsidRPr="00AE4F27" w:rsidRDefault="00735A8B">
            <w:pPr>
              <w:pStyle w:val="ListParagraph"/>
              <w:rPr>
                <w:rFonts w:asciiTheme="minorHAnsi" w:hAnsiTheme="minorHAnsi"/>
              </w:rPr>
            </w:pPr>
          </w:p>
          <w:p w:rsidR="00735A8B" w:rsidRPr="00AE4F27" w:rsidRDefault="00735A8B">
            <w:pPr>
              <w:pStyle w:val="ListParagraph"/>
              <w:numPr>
                <w:ilvl w:val="0"/>
                <w:numId w:val="3"/>
              </w:numPr>
              <w:rPr>
                <w:rFonts w:asciiTheme="minorHAnsi" w:hAnsiTheme="minorHAnsi"/>
              </w:rPr>
            </w:pPr>
            <w:r w:rsidRPr="00AE4F27">
              <w:rPr>
                <w:rFonts w:asciiTheme="minorHAnsi" w:hAnsiTheme="minorHAnsi"/>
              </w:rPr>
              <w:t>Increased % of PP children reaching GLD for language development and reading at the end of Reception.</w:t>
            </w:r>
          </w:p>
          <w:p w:rsidR="00735A8B" w:rsidRPr="00AE4F27" w:rsidRDefault="00735A8B">
            <w:pPr>
              <w:pStyle w:val="ListParagraph"/>
              <w:rPr>
                <w:rFonts w:asciiTheme="minorHAnsi" w:hAnsiTheme="minorHAnsi"/>
              </w:rPr>
            </w:pPr>
          </w:p>
          <w:p w:rsidR="00735A8B" w:rsidRDefault="00735A8B">
            <w:pPr>
              <w:pStyle w:val="ListParagraph"/>
              <w:numPr>
                <w:ilvl w:val="0"/>
                <w:numId w:val="3"/>
              </w:numPr>
              <w:rPr>
                <w:rFonts w:ascii="Century Gothic" w:hAnsi="Century Gothic"/>
              </w:rPr>
            </w:pPr>
            <w:r w:rsidRPr="00AE4F27">
              <w:rPr>
                <w:rFonts w:asciiTheme="minorHAnsi" w:hAnsiTheme="minorHAnsi"/>
              </w:rPr>
              <w:t>Increased % of Y1 PP children achieving above National Standard in Phonic Screening test at end of Y1.</w:t>
            </w:r>
          </w:p>
        </w:tc>
        <w:tc>
          <w:tcPr>
            <w:tcW w:w="7905" w:type="dxa"/>
            <w:gridSpan w:val="2"/>
            <w:shd w:val="clear" w:color="auto" w:fill="auto"/>
            <w:tcMar>
              <w:left w:w="108" w:type="dxa"/>
            </w:tcMar>
          </w:tcPr>
          <w:p w:rsidR="00735A8B" w:rsidRDefault="00735A8B">
            <w:pPr>
              <w:spacing w:after="0" w:line="240" w:lineRule="auto"/>
              <w:rPr>
                <w:rFonts w:ascii="Century Gothic" w:hAnsi="Century Gothic"/>
              </w:rPr>
            </w:pPr>
          </w:p>
        </w:tc>
      </w:tr>
    </w:tbl>
    <w:p w:rsidR="00301A7E" w:rsidRDefault="00301A7E"/>
    <w:sectPr w:rsidR="00301A7E">
      <w:pgSz w:w="16838" w:h="11906" w:orient="landscape"/>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D4D40"/>
    <w:multiLevelType w:val="multilevel"/>
    <w:tmpl w:val="9DE270DA"/>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3795BC0"/>
    <w:multiLevelType w:val="hybridMultilevel"/>
    <w:tmpl w:val="3B882C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CD1C6C"/>
    <w:multiLevelType w:val="hybridMultilevel"/>
    <w:tmpl w:val="073258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BB15E6"/>
    <w:multiLevelType w:val="hybridMultilevel"/>
    <w:tmpl w:val="C0E83D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6855C8"/>
    <w:multiLevelType w:val="hybridMultilevel"/>
    <w:tmpl w:val="B706D9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417F53"/>
    <w:multiLevelType w:val="hybridMultilevel"/>
    <w:tmpl w:val="B69AC8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E761396"/>
    <w:multiLevelType w:val="hybridMultilevel"/>
    <w:tmpl w:val="0F162D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50E1C25"/>
    <w:multiLevelType w:val="hybridMultilevel"/>
    <w:tmpl w:val="C4D0EFD6"/>
    <w:lvl w:ilvl="0" w:tplc="687CB400">
      <w:start w:val="1"/>
      <w:numFmt w:val="bullet"/>
      <w:pStyle w:val="ListParagraphChar"/>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B463632"/>
    <w:multiLevelType w:val="hybridMultilevel"/>
    <w:tmpl w:val="AEAC7E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E1E45DC"/>
    <w:multiLevelType w:val="multilevel"/>
    <w:tmpl w:val="8F5C29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4FCF6EBA"/>
    <w:multiLevelType w:val="multilevel"/>
    <w:tmpl w:val="6D468AC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532D2BB1"/>
    <w:multiLevelType w:val="hybridMultilevel"/>
    <w:tmpl w:val="8EB4F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D206D13"/>
    <w:multiLevelType w:val="hybridMultilevel"/>
    <w:tmpl w:val="765E4D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7A905B9"/>
    <w:multiLevelType w:val="hybridMultilevel"/>
    <w:tmpl w:val="780C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8DB61F1"/>
    <w:multiLevelType w:val="multilevel"/>
    <w:tmpl w:val="673E1D4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5">
    <w:nsid w:val="78047759"/>
    <w:multiLevelType w:val="hybridMultilevel"/>
    <w:tmpl w:val="09DA6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AC40CD7"/>
    <w:multiLevelType w:val="hybridMultilevel"/>
    <w:tmpl w:val="A84AA8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9"/>
  </w:num>
  <w:num w:numId="4">
    <w:abstractNumId w:val="10"/>
  </w:num>
  <w:num w:numId="5">
    <w:abstractNumId w:val="11"/>
  </w:num>
  <w:num w:numId="6">
    <w:abstractNumId w:val="2"/>
  </w:num>
  <w:num w:numId="7">
    <w:abstractNumId w:val="16"/>
  </w:num>
  <w:num w:numId="8">
    <w:abstractNumId w:val="12"/>
  </w:num>
  <w:num w:numId="9">
    <w:abstractNumId w:val="5"/>
  </w:num>
  <w:num w:numId="10">
    <w:abstractNumId w:val="1"/>
  </w:num>
  <w:num w:numId="11">
    <w:abstractNumId w:val="3"/>
  </w:num>
  <w:num w:numId="12">
    <w:abstractNumId w:val="8"/>
  </w:num>
  <w:num w:numId="13">
    <w:abstractNumId w:val="7"/>
  </w:num>
  <w:num w:numId="14">
    <w:abstractNumId w:val="13"/>
  </w:num>
  <w:num w:numId="15">
    <w:abstractNumId w:val="15"/>
  </w:num>
  <w:num w:numId="16">
    <w:abstractNumId w:val="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A7E"/>
    <w:rsid w:val="0010421E"/>
    <w:rsid w:val="00195A85"/>
    <w:rsid w:val="002C7471"/>
    <w:rsid w:val="00301A7E"/>
    <w:rsid w:val="0030598F"/>
    <w:rsid w:val="00314C5A"/>
    <w:rsid w:val="00686002"/>
    <w:rsid w:val="00735A8B"/>
    <w:rsid w:val="007D4F7E"/>
    <w:rsid w:val="00845DCC"/>
    <w:rsid w:val="008669BD"/>
    <w:rsid w:val="00966EB4"/>
    <w:rsid w:val="009D6946"/>
    <w:rsid w:val="00A03698"/>
    <w:rsid w:val="00AE4F27"/>
    <w:rsid w:val="00CF35C2"/>
    <w:rsid w:val="00DA2BA2"/>
    <w:rsid w:val="00EE6FCE"/>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1E311E"/>
    <w:rPr>
      <w:rFonts w:ascii="Tahoma" w:hAnsi="Tahoma" w:cs="Tahoma"/>
      <w:sz w:val="16"/>
      <w:szCs w:val="16"/>
    </w:rPr>
  </w:style>
  <w:style w:type="character" w:customStyle="1" w:styleId="InternetLink">
    <w:name w:val="Internet Link"/>
    <w:uiPriority w:val="99"/>
    <w:unhideWhenUsed/>
    <w:rsid w:val="0056436D"/>
    <w:rPr>
      <w:color w:val="0000FF"/>
      <w:u w:val="single"/>
    </w:rPr>
  </w:style>
  <w:style w:type="character" w:customStyle="1" w:styleId="HeaderChar">
    <w:name w:val="Header Char"/>
    <w:basedOn w:val="DefaultParagraphFont"/>
    <w:link w:val="Header"/>
    <w:uiPriority w:val="99"/>
    <w:qFormat/>
    <w:rsid w:val="00F211FB"/>
  </w:style>
  <w:style w:type="character" w:customStyle="1" w:styleId="FooterChar">
    <w:name w:val="Footer Char"/>
    <w:basedOn w:val="DefaultParagraphFont"/>
    <w:link w:val="Footer"/>
    <w:uiPriority w:val="99"/>
    <w:qFormat/>
    <w:rsid w:val="00F211FB"/>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link w:val="BalloonTextChar"/>
    <w:uiPriority w:val="99"/>
    <w:semiHidden/>
    <w:unhideWhenUsed/>
    <w:qFormat/>
    <w:rsid w:val="001E311E"/>
    <w:pPr>
      <w:spacing w:after="0" w:line="240" w:lineRule="auto"/>
    </w:pPr>
    <w:rPr>
      <w:rFonts w:ascii="Tahoma" w:hAnsi="Tahoma" w:cs="Tahoma"/>
      <w:sz w:val="16"/>
      <w:szCs w:val="16"/>
    </w:rPr>
  </w:style>
  <w:style w:type="paragraph" w:styleId="ListParagraph">
    <w:name w:val="List Paragraph"/>
    <w:aliases w:val="NumberedList,Colorful List - Accent 11"/>
    <w:basedOn w:val="Normal"/>
    <w:link w:val="ListParagraphChar"/>
    <w:uiPriority w:val="34"/>
    <w:qFormat/>
    <w:rsid w:val="00C04244"/>
    <w:pPr>
      <w:spacing w:after="0" w:line="240" w:lineRule="auto"/>
      <w:ind w:left="720"/>
    </w:pPr>
    <w:rPr>
      <w:rFonts w:ascii="Calibri" w:eastAsia="Calibri" w:hAnsi="Calibri" w:cs="Times New Roman"/>
    </w:rPr>
  </w:style>
  <w:style w:type="paragraph" w:customStyle="1" w:styleId="Default">
    <w:name w:val="Default"/>
    <w:qFormat/>
    <w:rsid w:val="0056436D"/>
    <w:rPr>
      <w:rFonts w:ascii="Arial" w:eastAsia="Calibri" w:hAnsi="Arial" w:cs="Arial"/>
      <w:color w:val="000000"/>
      <w:sz w:val="24"/>
      <w:szCs w:val="24"/>
    </w:rPr>
  </w:style>
  <w:style w:type="paragraph" w:styleId="Header">
    <w:name w:val="header"/>
    <w:basedOn w:val="Normal"/>
    <w:link w:val="HeaderChar"/>
    <w:uiPriority w:val="99"/>
    <w:unhideWhenUsed/>
    <w:rsid w:val="00F211FB"/>
    <w:pPr>
      <w:tabs>
        <w:tab w:val="center" w:pos="4513"/>
        <w:tab w:val="right" w:pos="9026"/>
      </w:tabs>
      <w:spacing w:after="0" w:line="240" w:lineRule="auto"/>
    </w:pPr>
  </w:style>
  <w:style w:type="paragraph" w:styleId="Footer">
    <w:name w:val="footer"/>
    <w:basedOn w:val="Normal"/>
    <w:link w:val="FooterChar"/>
    <w:uiPriority w:val="99"/>
    <w:unhideWhenUsed/>
    <w:rsid w:val="00F211FB"/>
    <w:pPr>
      <w:tabs>
        <w:tab w:val="center" w:pos="4513"/>
        <w:tab w:val="right" w:pos="9026"/>
      </w:tabs>
      <w:spacing w:after="0" w:line="240" w:lineRule="auto"/>
    </w:pPr>
  </w:style>
  <w:style w:type="table" w:styleId="TableGrid">
    <w:name w:val="Table Grid"/>
    <w:basedOn w:val="TableNormal"/>
    <w:uiPriority w:val="59"/>
    <w:rsid w:val="00707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3F54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E6F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95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edList Char,Colorful List - Accent 11 Char"/>
    <w:link w:val="ListParagraph"/>
    <w:uiPriority w:val="34"/>
    <w:rsid w:val="008669B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1E311E"/>
    <w:rPr>
      <w:rFonts w:ascii="Tahoma" w:hAnsi="Tahoma" w:cs="Tahoma"/>
      <w:sz w:val="16"/>
      <w:szCs w:val="16"/>
    </w:rPr>
  </w:style>
  <w:style w:type="character" w:customStyle="1" w:styleId="InternetLink">
    <w:name w:val="Internet Link"/>
    <w:uiPriority w:val="99"/>
    <w:unhideWhenUsed/>
    <w:rsid w:val="0056436D"/>
    <w:rPr>
      <w:color w:val="0000FF"/>
      <w:u w:val="single"/>
    </w:rPr>
  </w:style>
  <w:style w:type="character" w:customStyle="1" w:styleId="HeaderChar">
    <w:name w:val="Header Char"/>
    <w:basedOn w:val="DefaultParagraphFont"/>
    <w:link w:val="Header"/>
    <w:uiPriority w:val="99"/>
    <w:qFormat/>
    <w:rsid w:val="00F211FB"/>
  </w:style>
  <w:style w:type="character" w:customStyle="1" w:styleId="FooterChar">
    <w:name w:val="Footer Char"/>
    <w:basedOn w:val="DefaultParagraphFont"/>
    <w:link w:val="Footer"/>
    <w:uiPriority w:val="99"/>
    <w:qFormat/>
    <w:rsid w:val="00F211FB"/>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link w:val="BalloonTextChar"/>
    <w:uiPriority w:val="99"/>
    <w:semiHidden/>
    <w:unhideWhenUsed/>
    <w:qFormat/>
    <w:rsid w:val="001E311E"/>
    <w:pPr>
      <w:spacing w:after="0" w:line="240" w:lineRule="auto"/>
    </w:pPr>
    <w:rPr>
      <w:rFonts w:ascii="Tahoma" w:hAnsi="Tahoma" w:cs="Tahoma"/>
      <w:sz w:val="16"/>
      <w:szCs w:val="16"/>
    </w:rPr>
  </w:style>
  <w:style w:type="paragraph" w:styleId="ListParagraph">
    <w:name w:val="List Paragraph"/>
    <w:aliases w:val="NumberedList,Colorful List - Accent 11"/>
    <w:basedOn w:val="Normal"/>
    <w:link w:val="ListParagraphChar"/>
    <w:uiPriority w:val="34"/>
    <w:qFormat/>
    <w:rsid w:val="00C04244"/>
    <w:pPr>
      <w:spacing w:after="0" w:line="240" w:lineRule="auto"/>
      <w:ind w:left="720"/>
    </w:pPr>
    <w:rPr>
      <w:rFonts w:ascii="Calibri" w:eastAsia="Calibri" w:hAnsi="Calibri" w:cs="Times New Roman"/>
    </w:rPr>
  </w:style>
  <w:style w:type="paragraph" w:customStyle="1" w:styleId="Default">
    <w:name w:val="Default"/>
    <w:qFormat/>
    <w:rsid w:val="0056436D"/>
    <w:rPr>
      <w:rFonts w:ascii="Arial" w:eastAsia="Calibri" w:hAnsi="Arial" w:cs="Arial"/>
      <w:color w:val="000000"/>
      <w:sz w:val="24"/>
      <w:szCs w:val="24"/>
    </w:rPr>
  </w:style>
  <w:style w:type="paragraph" w:styleId="Header">
    <w:name w:val="header"/>
    <w:basedOn w:val="Normal"/>
    <w:link w:val="HeaderChar"/>
    <w:uiPriority w:val="99"/>
    <w:unhideWhenUsed/>
    <w:rsid w:val="00F211FB"/>
    <w:pPr>
      <w:tabs>
        <w:tab w:val="center" w:pos="4513"/>
        <w:tab w:val="right" w:pos="9026"/>
      </w:tabs>
      <w:spacing w:after="0" w:line="240" w:lineRule="auto"/>
    </w:pPr>
  </w:style>
  <w:style w:type="paragraph" w:styleId="Footer">
    <w:name w:val="footer"/>
    <w:basedOn w:val="Normal"/>
    <w:link w:val="FooterChar"/>
    <w:uiPriority w:val="99"/>
    <w:unhideWhenUsed/>
    <w:rsid w:val="00F211FB"/>
    <w:pPr>
      <w:tabs>
        <w:tab w:val="center" w:pos="4513"/>
        <w:tab w:val="right" w:pos="9026"/>
      </w:tabs>
      <w:spacing w:after="0" w:line="240" w:lineRule="auto"/>
    </w:pPr>
  </w:style>
  <w:style w:type="table" w:styleId="TableGrid">
    <w:name w:val="Table Grid"/>
    <w:basedOn w:val="TableNormal"/>
    <w:uiPriority w:val="59"/>
    <w:rsid w:val="00707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3F54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E6F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95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edList Char,Colorful List - Accent 11 Char"/>
    <w:link w:val="ListParagraph"/>
    <w:uiPriority w:val="34"/>
    <w:rsid w:val="008669B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1728</Words>
  <Characters>9851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Oreilly</dc:creator>
  <cp:lastModifiedBy>Amanda Wright</cp:lastModifiedBy>
  <cp:revision>2</cp:revision>
  <cp:lastPrinted>2019-11-12T15:16:00Z</cp:lastPrinted>
  <dcterms:created xsi:type="dcterms:W3CDTF">2019-11-12T15:17:00Z</dcterms:created>
  <dcterms:modified xsi:type="dcterms:W3CDTF">2019-11-12T15:17:00Z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4</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